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09EE" w14:textId="77777777" w:rsidR="00121C05" w:rsidRDefault="00121C05">
      <w:pPr>
        <w:pStyle w:val="BodyText"/>
        <w:spacing w:before="82"/>
        <w:rPr>
          <w:rFonts w:ascii="Times New Roman"/>
          <w:sz w:val="20"/>
        </w:rPr>
      </w:pPr>
    </w:p>
    <w:p w14:paraId="6B0009EF" w14:textId="77777777" w:rsidR="00121C05" w:rsidRDefault="007240EF">
      <w:pPr>
        <w:ind w:left="2550"/>
        <w:rPr>
          <w:rFonts w:ascii="Times New Roman"/>
          <w:sz w:val="20"/>
        </w:rPr>
      </w:pPr>
      <w:r>
        <w:rPr>
          <w:rFonts w:ascii="Times New Roman"/>
          <w:noProof/>
          <w:sz w:val="20"/>
        </w:rPr>
        <w:drawing>
          <wp:inline distT="0" distB="0" distL="0" distR="0" wp14:anchorId="6B000BC5" wp14:editId="6B000BC6">
            <wp:extent cx="2536271" cy="554735"/>
            <wp:effectExtent l="0" t="0" r="0" b="0"/>
            <wp:docPr id="2" name="Image 2"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yIS1"/>
                    <pic:cNvPicPr/>
                  </pic:nvPicPr>
                  <pic:blipFill>
                    <a:blip r:embed="rId7" cstate="print"/>
                    <a:stretch>
                      <a:fillRect/>
                    </a:stretch>
                  </pic:blipFill>
                  <pic:spPr>
                    <a:xfrm>
                      <a:off x="0" y="0"/>
                      <a:ext cx="2536271" cy="554735"/>
                    </a:xfrm>
                    <a:prstGeom prst="rect">
                      <a:avLst/>
                    </a:prstGeom>
                  </pic:spPr>
                </pic:pic>
              </a:graphicData>
            </a:graphic>
          </wp:inline>
        </w:drawing>
      </w:r>
    </w:p>
    <w:p w14:paraId="6B0009F0" w14:textId="77777777" w:rsidR="00121C05" w:rsidRDefault="00121C05">
      <w:pPr>
        <w:pStyle w:val="BodyText"/>
        <w:spacing w:before="355"/>
        <w:rPr>
          <w:rFonts w:ascii="Times New Roman"/>
          <w:sz w:val="44"/>
        </w:rPr>
      </w:pPr>
    </w:p>
    <w:p w14:paraId="6B0009F1" w14:textId="77777777" w:rsidR="00121C05" w:rsidRDefault="007240EF">
      <w:pPr>
        <w:pStyle w:val="Title"/>
        <w:spacing w:line="259" w:lineRule="auto"/>
      </w:pPr>
      <w:r>
        <w:t>Equality</w:t>
      </w:r>
      <w:r>
        <w:rPr>
          <w:spacing w:val="-9"/>
        </w:rPr>
        <w:t xml:space="preserve"> </w:t>
      </w:r>
      <w:r>
        <w:t>Impact</w:t>
      </w:r>
      <w:r>
        <w:rPr>
          <w:spacing w:val="-9"/>
        </w:rPr>
        <w:t xml:space="preserve"> </w:t>
      </w:r>
      <w:r>
        <w:t>Assessment</w:t>
      </w:r>
      <w:r>
        <w:rPr>
          <w:spacing w:val="-9"/>
        </w:rPr>
        <w:t xml:space="preserve"> </w:t>
      </w:r>
      <w:r>
        <w:t>for</w:t>
      </w:r>
      <w:r>
        <w:rPr>
          <w:spacing w:val="-10"/>
        </w:rPr>
        <w:t xml:space="preserve"> </w:t>
      </w:r>
      <w:r>
        <w:t>Academic Programmes (EqIA)</w:t>
      </w:r>
    </w:p>
    <w:p w14:paraId="6B0009F2" w14:textId="77777777" w:rsidR="00121C05" w:rsidRDefault="00121C05">
      <w:pPr>
        <w:pStyle w:val="BodyText"/>
        <w:spacing w:before="23"/>
        <w:rPr>
          <w:b/>
          <w:sz w:val="44"/>
        </w:rPr>
      </w:pPr>
    </w:p>
    <w:p w14:paraId="6B0009F3" w14:textId="77777777" w:rsidR="00121C05" w:rsidRDefault="007240EF">
      <w:pPr>
        <w:pStyle w:val="Heading1"/>
        <w:spacing w:line="276" w:lineRule="auto"/>
        <w:ind w:firstLine="0"/>
      </w:pPr>
      <w:r>
        <w:t>As a public sector organisation, GSA has a legal duty under the Equality Act 2010 to assess the impact all of its academic programmes</w:t>
      </w:r>
      <w:r>
        <w:rPr>
          <w:spacing w:val="-4"/>
        </w:rPr>
        <w:t xml:space="preserve"> </w:t>
      </w:r>
      <w:r>
        <w:t>may</w:t>
      </w:r>
      <w:r>
        <w:rPr>
          <w:spacing w:val="-6"/>
        </w:rPr>
        <w:t xml:space="preserve"> </w:t>
      </w:r>
      <w:r>
        <w:t>have</w:t>
      </w:r>
      <w:r>
        <w:rPr>
          <w:spacing w:val="-4"/>
        </w:rPr>
        <w:t xml:space="preserve"> </w:t>
      </w:r>
      <w:r>
        <w:t>on</w:t>
      </w:r>
      <w:r>
        <w:rPr>
          <w:spacing w:val="-2"/>
        </w:rPr>
        <w:t xml:space="preserve"> </w:t>
      </w:r>
      <w:r>
        <w:t>protected</w:t>
      </w:r>
      <w:r>
        <w:rPr>
          <w:spacing w:val="-2"/>
        </w:rPr>
        <w:t xml:space="preserve"> </w:t>
      </w:r>
      <w:r>
        <w:t>groups</w:t>
      </w:r>
      <w:r>
        <w:rPr>
          <w:spacing w:val="-4"/>
        </w:rPr>
        <w:t xml:space="preserve"> </w:t>
      </w:r>
      <w:r>
        <w:t>(as</w:t>
      </w:r>
      <w:r>
        <w:rPr>
          <w:spacing w:val="-4"/>
        </w:rPr>
        <w:t xml:space="preserve"> </w:t>
      </w:r>
      <w:r>
        <w:t>defined</w:t>
      </w:r>
      <w:r>
        <w:rPr>
          <w:spacing w:val="-2"/>
        </w:rPr>
        <w:t xml:space="preserve"> </w:t>
      </w:r>
      <w:r>
        <w:t>by</w:t>
      </w:r>
      <w:r>
        <w:rPr>
          <w:spacing w:val="-4"/>
        </w:rPr>
        <w:t xml:space="preserve"> </w:t>
      </w:r>
      <w:r>
        <w:t>the</w:t>
      </w:r>
      <w:r>
        <w:rPr>
          <w:spacing w:val="-1"/>
        </w:rPr>
        <w:t xml:space="preserve"> </w:t>
      </w:r>
      <w:r>
        <w:t>Act).</w:t>
      </w:r>
    </w:p>
    <w:p w14:paraId="6B0009F4" w14:textId="77777777" w:rsidR="00121C05" w:rsidRDefault="007240EF">
      <w:pPr>
        <w:spacing w:before="121" w:line="276" w:lineRule="auto"/>
        <w:ind w:left="23"/>
        <w:rPr>
          <w:sz w:val="28"/>
        </w:rPr>
      </w:pPr>
      <w:r>
        <w:rPr>
          <w:sz w:val="28"/>
        </w:rPr>
        <w:t>The</w:t>
      </w:r>
      <w:r>
        <w:rPr>
          <w:spacing w:val="-4"/>
          <w:sz w:val="28"/>
        </w:rPr>
        <w:t xml:space="preserve"> </w:t>
      </w:r>
      <w:r>
        <w:rPr>
          <w:sz w:val="28"/>
        </w:rPr>
        <w:t>purpose</w:t>
      </w:r>
      <w:r>
        <w:rPr>
          <w:spacing w:val="-4"/>
          <w:sz w:val="28"/>
        </w:rPr>
        <w:t xml:space="preserve"> </w:t>
      </w:r>
      <w:r>
        <w:rPr>
          <w:sz w:val="28"/>
        </w:rPr>
        <w:t>of</w:t>
      </w:r>
      <w:r>
        <w:rPr>
          <w:spacing w:val="-3"/>
          <w:sz w:val="28"/>
        </w:rPr>
        <w:t xml:space="preserve"> </w:t>
      </w:r>
      <w:r>
        <w:rPr>
          <w:sz w:val="28"/>
        </w:rPr>
        <w:t>this</w:t>
      </w:r>
      <w:r>
        <w:rPr>
          <w:spacing w:val="-3"/>
          <w:sz w:val="28"/>
        </w:rPr>
        <w:t xml:space="preserve"> </w:t>
      </w:r>
      <w:r>
        <w:rPr>
          <w:sz w:val="28"/>
        </w:rPr>
        <w:t>assessment</w:t>
      </w:r>
      <w:r>
        <w:rPr>
          <w:spacing w:val="-3"/>
          <w:sz w:val="28"/>
        </w:rPr>
        <w:t xml:space="preserve"> </w:t>
      </w:r>
      <w:r>
        <w:rPr>
          <w:sz w:val="28"/>
        </w:rPr>
        <w:t>is</w:t>
      </w:r>
      <w:r>
        <w:rPr>
          <w:spacing w:val="-5"/>
          <w:sz w:val="28"/>
        </w:rPr>
        <w:t xml:space="preserve"> </w:t>
      </w:r>
      <w:r>
        <w:rPr>
          <w:sz w:val="28"/>
        </w:rPr>
        <w:t>to</w:t>
      </w:r>
      <w:r>
        <w:rPr>
          <w:spacing w:val="-2"/>
          <w:sz w:val="28"/>
        </w:rPr>
        <w:t xml:space="preserve"> </w:t>
      </w:r>
      <w:r>
        <w:rPr>
          <w:sz w:val="28"/>
        </w:rPr>
        <w:t>use</w:t>
      </w:r>
      <w:r>
        <w:rPr>
          <w:spacing w:val="-4"/>
          <w:sz w:val="28"/>
        </w:rPr>
        <w:t xml:space="preserve"> </w:t>
      </w:r>
      <w:r>
        <w:rPr>
          <w:sz w:val="28"/>
        </w:rPr>
        <w:t>relevant</w:t>
      </w:r>
      <w:r>
        <w:rPr>
          <w:spacing w:val="-3"/>
          <w:sz w:val="28"/>
        </w:rPr>
        <w:t xml:space="preserve"> </w:t>
      </w:r>
      <w:r>
        <w:rPr>
          <w:sz w:val="28"/>
        </w:rPr>
        <w:t>evidence</w:t>
      </w:r>
      <w:r>
        <w:rPr>
          <w:spacing w:val="-2"/>
          <w:sz w:val="28"/>
        </w:rPr>
        <w:t xml:space="preserve"> </w:t>
      </w:r>
      <w:r>
        <w:rPr>
          <w:sz w:val="28"/>
        </w:rPr>
        <w:t>and</w:t>
      </w:r>
      <w:r>
        <w:rPr>
          <w:spacing w:val="-4"/>
          <w:sz w:val="28"/>
        </w:rPr>
        <w:t xml:space="preserve"> </w:t>
      </w:r>
      <w:r>
        <w:rPr>
          <w:sz w:val="28"/>
        </w:rPr>
        <w:t>criti</w:t>
      </w:r>
      <w:r>
        <w:rPr>
          <w:sz w:val="28"/>
        </w:rPr>
        <w:t>cal thinking to identify any impact (positive, negative or neutral) the programme that is being assessed may have on the students and staff members it applies to.</w:t>
      </w:r>
    </w:p>
    <w:p w14:paraId="6B0009F5" w14:textId="77777777" w:rsidR="00121C05" w:rsidRDefault="00121C05">
      <w:pPr>
        <w:pStyle w:val="BodyText"/>
        <w:spacing w:before="287"/>
        <w:rPr>
          <w:sz w:val="28"/>
        </w:rPr>
      </w:pPr>
    </w:p>
    <w:p w14:paraId="6B0009F6" w14:textId="77777777" w:rsidR="00121C05" w:rsidRDefault="007240EF">
      <w:pPr>
        <w:spacing w:line="276" w:lineRule="auto"/>
        <w:ind w:left="23" w:right="109"/>
        <w:rPr>
          <w:sz w:val="28"/>
        </w:rPr>
      </w:pPr>
      <w:r>
        <w:rPr>
          <w:sz w:val="28"/>
        </w:rPr>
        <w:t>The</w:t>
      </w:r>
      <w:r>
        <w:rPr>
          <w:spacing w:val="-2"/>
          <w:sz w:val="28"/>
        </w:rPr>
        <w:t xml:space="preserve"> </w:t>
      </w:r>
      <w:r>
        <w:rPr>
          <w:sz w:val="28"/>
        </w:rPr>
        <w:t>EqIA is a</w:t>
      </w:r>
      <w:r>
        <w:rPr>
          <w:spacing w:val="-2"/>
          <w:sz w:val="28"/>
        </w:rPr>
        <w:t xml:space="preserve"> </w:t>
      </w:r>
      <w:r>
        <w:rPr>
          <w:sz w:val="28"/>
        </w:rPr>
        <w:t>tool</w:t>
      </w:r>
      <w:r>
        <w:rPr>
          <w:spacing w:val="-4"/>
          <w:sz w:val="28"/>
        </w:rPr>
        <w:t xml:space="preserve"> </w:t>
      </w:r>
      <w:r>
        <w:rPr>
          <w:sz w:val="28"/>
        </w:rPr>
        <w:t>which helps</w:t>
      </w:r>
      <w:r>
        <w:rPr>
          <w:spacing w:val="-3"/>
          <w:sz w:val="28"/>
        </w:rPr>
        <w:t xml:space="preserve"> </w:t>
      </w:r>
      <w:r>
        <w:rPr>
          <w:sz w:val="28"/>
        </w:rPr>
        <w:t>mainstream equality into</w:t>
      </w:r>
      <w:r>
        <w:rPr>
          <w:spacing w:val="-2"/>
          <w:sz w:val="28"/>
        </w:rPr>
        <w:t xml:space="preserve"> </w:t>
      </w:r>
      <w:r>
        <w:rPr>
          <w:sz w:val="28"/>
        </w:rPr>
        <w:t>everything GSA does. It requires us to consider how we can mitigate or eliminate negative impact and, in turn, advance positive outcomes. Therefore, it must be undertaken during the development / review of the programme and</w:t>
      </w:r>
      <w:r>
        <w:rPr>
          <w:spacing w:val="-2"/>
          <w:sz w:val="28"/>
        </w:rPr>
        <w:t xml:space="preserve"> </w:t>
      </w:r>
      <w:r>
        <w:rPr>
          <w:sz w:val="28"/>
        </w:rPr>
        <w:t>not</w:t>
      </w:r>
      <w:r>
        <w:rPr>
          <w:spacing w:val="-1"/>
          <w:sz w:val="28"/>
        </w:rPr>
        <w:t xml:space="preserve"> </w:t>
      </w:r>
      <w:r>
        <w:rPr>
          <w:sz w:val="28"/>
        </w:rPr>
        <w:t>after</w:t>
      </w:r>
      <w:r>
        <w:rPr>
          <w:spacing w:val="-4"/>
          <w:sz w:val="28"/>
        </w:rPr>
        <w:t xml:space="preserve"> </w:t>
      </w:r>
      <w:r>
        <w:rPr>
          <w:sz w:val="28"/>
        </w:rPr>
        <w:t>it</w:t>
      </w:r>
      <w:r>
        <w:rPr>
          <w:spacing w:val="-3"/>
          <w:sz w:val="28"/>
        </w:rPr>
        <w:t xml:space="preserve"> </w:t>
      </w:r>
      <w:r>
        <w:rPr>
          <w:sz w:val="28"/>
        </w:rPr>
        <w:t>has</w:t>
      </w:r>
      <w:r>
        <w:rPr>
          <w:spacing w:val="-3"/>
          <w:sz w:val="28"/>
        </w:rPr>
        <w:t xml:space="preserve"> </w:t>
      </w:r>
      <w:r>
        <w:rPr>
          <w:sz w:val="28"/>
        </w:rPr>
        <w:t>been</w:t>
      </w:r>
      <w:r>
        <w:rPr>
          <w:spacing w:val="-5"/>
          <w:sz w:val="28"/>
        </w:rPr>
        <w:t xml:space="preserve"> </w:t>
      </w:r>
      <w:r>
        <w:rPr>
          <w:sz w:val="28"/>
        </w:rPr>
        <w:t>finalised.</w:t>
      </w:r>
      <w:r>
        <w:rPr>
          <w:spacing w:val="-3"/>
          <w:sz w:val="28"/>
        </w:rPr>
        <w:t xml:space="preserve"> </w:t>
      </w:r>
      <w:r>
        <w:rPr>
          <w:sz w:val="28"/>
        </w:rPr>
        <w:t>Ideally,</w:t>
      </w:r>
      <w:r>
        <w:rPr>
          <w:spacing w:val="-3"/>
          <w:sz w:val="28"/>
        </w:rPr>
        <w:t xml:space="preserve"> </w:t>
      </w:r>
      <w:r>
        <w:rPr>
          <w:sz w:val="28"/>
        </w:rPr>
        <w:t>EqIAs</w:t>
      </w:r>
      <w:r>
        <w:rPr>
          <w:spacing w:val="-3"/>
          <w:sz w:val="28"/>
        </w:rPr>
        <w:t xml:space="preserve"> </w:t>
      </w:r>
      <w:r>
        <w:rPr>
          <w:sz w:val="28"/>
        </w:rPr>
        <w:t>should</w:t>
      </w:r>
      <w:r>
        <w:rPr>
          <w:spacing w:val="-5"/>
          <w:sz w:val="28"/>
        </w:rPr>
        <w:t xml:space="preserve"> </w:t>
      </w:r>
      <w:r>
        <w:rPr>
          <w:sz w:val="28"/>
        </w:rPr>
        <w:t>be</w:t>
      </w:r>
      <w:r>
        <w:rPr>
          <w:spacing w:val="-2"/>
          <w:sz w:val="28"/>
        </w:rPr>
        <w:t xml:space="preserve"> </w:t>
      </w:r>
      <w:r>
        <w:rPr>
          <w:sz w:val="28"/>
        </w:rPr>
        <w:t>a</w:t>
      </w:r>
      <w:r>
        <w:rPr>
          <w:spacing w:val="-5"/>
          <w:sz w:val="28"/>
        </w:rPr>
        <w:t xml:space="preserve"> </w:t>
      </w:r>
      <w:r>
        <w:rPr>
          <w:sz w:val="28"/>
        </w:rPr>
        <w:t>team</w:t>
      </w:r>
      <w:r>
        <w:rPr>
          <w:spacing w:val="-3"/>
          <w:sz w:val="28"/>
        </w:rPr>
        <w:t xml:space="preserve"> </w:t>
      </w:r>
      <w:r>
        <w:rPr>
          <w:sz w:val="28"/>
        </w:rPr>
        <w:t>effort of relevant parties to ensure a variety of perspectives have been consulted. All finalised EqIAs must be signed off by a senior lead, the Education Committee, and either the Head of Student Support and Development or</w:t>
      </w:r>
      <w:r>
        <w:rPr>
          <w:sz w:val="28"/>
        </w:rPr>
        <w:t xml:space="preserve"> GSA’s Equality Officer. Support from the Equality Officer is available at any stage of completion.</w:t>
      </w:r>
    </w:p>
    <w:p w14:paraId="6B0009F7" w14:textId="77777777" w:rsidR="00121C05" w:rsidRDefault="00121C05">
      <w:pPr>
        <w:pStyle w:val="BodyText"/>
        <w:spacing w:before="288"/>
        <w:rPr>
          <w:sz w:val="28"/>
        </w:rPr>
      </w:pPr>
    </w:p>
    <w:p w14:paraId="6B0009F8" w14:textId="77777777" w:rsidR="00121C05" w:rsidRDefault="007240EF">
      <w:pPr>
        <w:pStyle w:val="Heading1"/>
        <w:spacing w:line="276" w:lineRule="auto"/>
        <w:ind w:firstLine="0"/>
      </w:pPr>
      <w:r>
        <w:t>Further guidance on how to complete an EqIA can be found on GSA’s</w:t>
      </w:r>
      <w:r>
        <w:rPr>
          <w:spacing w:val="-5"/>
        </w:rPr>
        <w:t xml:space="preserve"> </w:t>
      </w:r>
      <w:r>
        <w:t>website</w:t>
      </w:r>
      <w:r>
        <w:rPr>
          <w:spacing w:val="-5"/>
        </w:rPr>
        <w:t xml:space="preserve"> </w:t>
      </w:r>
      <w:r>
        <w:t>and</w:t>
      </w:r>
      <w:r>
        <w:rPr>
          <w:spacing w:val="-1"/>
        </w:rPr>
        <w:t xml:space="preserve"> </w:t>
      </w:r>
      <w:r>
        <w:t>the</w:t>
      </w:r>
      <w:r>
        <w:rPr>
          <w:spacing w:val="-5"/>
        </w:rPr>
        <w:t xml:space="preserve"> </w:t>
      </w:r>
      <w:r>
        <w:t>Equality</w:t>
      </w:r>
      <w:r>
        <w:rPr>
          <w:spacing w:val="-5"/>
        </w:rPr>
        <w:t xml:space="preserve"> </w:t>
      </w:r>
      <w:r>
        <w:t>and</w:t>
      </w:r>
      <w:r>
        <w:rPr>
          <w:spacing w:val="-3"/>
        </w:rPr>
        <w:t xml:space="preserve"> </w:t>
      </w:r>
      <w:r>
        <w:t>Diversity</w:t>
      </w:r>
      <w:r>
        <w:rPr>
          <w:spacing w:val="-2"/>
        </w:rPr>
        <w:t xml:space="preserve"> </w:t>
      </w:r>
      <w:r>
        <w:t>section</w:t>
      </w:r>
      <w:r>
        <w:rPr>
          <w:spacing w:val="-3"/>
        </w:rPr>
        <w:t xml:space="preserve"> </w:t>
      </w:r>
      <w:r>
        <w:t>on</w:t>
      </w:r>
      <w:r>
        <w:rPr>
          <w:spacing w:val="-3"/>
        </w:rPr>
        <w:t xml:space="preserve"> </w:t>
      </w:r>
      <w:r>
        <w:t>the</w:t>
      </w:r>
      <w:r>
        <w:rPr>
          <w:spacing w:val="-5"/>
        </w:rPr>
        <w:t xml:space="preserve"> </w:t>
      </w:r>
      <w:r>
        <w:t>staff intranet. If you have any add</w:t>
      </w:r>
      <w:r>
        <w:t xml:space="preserve">itional questions, please contact </w:t>
      </w:r>
      <w:hyperlink r:id="rId8">
        <w:r>
          <w:rPr>
            <w:color w:val="0562C1"/>
            <w:spacing w:val="-2"/>
            <w:u w:val="single" w:color="0562C1"/>
          </w:rPr>
          <w:t>equality@gsa.ac.uk</w:t>
        </w:r>
      </w:hyperlink>
      <w:r>
        <w:rPr>
          <w:spacing w:val="-2"/>
        </w:rPr>
        <w:t>.</w:t>
      </w:r>
    </w:p>
    <w:p w14:paraId="6B0009F9" w14:textId="77777777" w:rsidR="00121C05" w:rsidRDefault="00121C05">
      <w:pPr>
        <w:pStyle w:val="Heading1"/>
        <w:spacing w:line="276" w:lineRule="auto"/>
        <w:sectPr w:rsidR="00121C05">
          <w:footerReference w:type="default" r:id="rId9"/>
          <w:type w:val="continuous"/>
          <w:pgSz w:w="11910" w:h="16840"/>
          <w:pgMar w:top="1920" w:right="1417" w:bottom="1200" w:left="1417" w:header="0" w:footer="1002" w:gutter="0"/>
          <w:pgNumType w:start="1"/>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5570"/>
      </w:tblGrid>
      <w:tr w:rsidR="00121C05" w14:paraId="6B0009FE" w14:textId="77777777">
        <w:trPr>
          <w:trHeight w:val="1840"/>
        </w:trPr>
        <w:tc>
          <w:tcPr>
            <w:tcW w:w="3446" w:type="dxa"/>
            <w:shd w:val="clear" w:color="auto" w:fill="F1F1F1"/>
          </w:tcPr>
          <w:p w14:paraId="6B0009FA" w14:textId="77777777" w:rsidR="00121C05" w:rsidRDefault="007240EF">
            <w:pPr>
              <w:pStyle w:val="TableParagraph"/>
              <w:spacing w:before="118" w:line="276" w:lineRule="auto"/>
              <w:ind w:left="107" w:right="174"/>
              <w:rPr>
                <w:sz w:val="28"/>
              </w:rPr>
            </w:pPr>
            <w:r>
              <w:rPr>
                <w:b/>
                <w:sz w:val="28"/>
              </w:rPr>
              <w:lastRenderedPageBreak/>
              <w:t xml:space="preserve">Name of Equality Impact Assessment </w:t>
            </w:r>
            <w:r>
              <w:rPr>
                <w:sz w:val="28"/>
              </w:rPr>
              <w:t>(E.g.</w:t>
            </w:r>
            <w:r>
              <w:rPr>
                <w:spacing w:val="-12"/>
                <w:sz w:val="28"/>
              </w:rPr>
              <w:t xml:space="preserve"> </w:t>
            </w:r>
            <w:r>
              <w:rPr>
                <w:sz w:val="28"/>
              </w:rPr>
              <w:t>Title</w:t>
            </w:r>
            <w:r>
              <w:rPr>
                <w:spacing w:val="-11"/>
                <w:sz w:val="28"/>
              </w:rPr>
              <w:t xml:space="preserve"> </w:t>
            </w:r>
            <w:r>
              <w:rPr>
                <w:sz w:val="28"/>
              </w:rPr>
              <w:t>of</w:t>
            </w:r>
            <w:r>
              <w:rPr>
                <w:spacing w:val="-12"/>
                <w:sz w:val="28"/>
              </w:rPr>
              <w:t xml:space="preserve"> </w:t>
            </w:r>
            <w:r>
              <w:rPr>
                <w:sz w:val="28"/>
              </w:rPr>
              <w:t>Programme)</w:t>
            </w:r>
          </w:p>
        </w:tc>
        <w:tc>
          <w:tcPr>
            <w:tcW w:w="5570" w:type="dxa"/>
          </w:tcPr>
          <w:p w14:paraId="6B0009FB" w14:textId="77777777" w:rsidR="00121C05" w:rsidRDefault="00121C05">
            <w:pPr>
              <w:pStyle w:val="TableParagraph"/>
              <w:rPr>
                <w:b/>
                <w:sz w:val="28"/>
              </w:rPr>
            </w:pPr>
          </w:p>
          <w:p w14:paraId="6B0009FC" w14:textId="77777777" w:rsidR="00121C05" w:rsidRDefault="00121C05">
            <w:pPr>
              <w:pStyle w:val="TableParagraph"/>
              <w:spacing w:before="91"/>
              <w:rPr>
                <w:b/>
                <w:sz w:val="28"/>
              </w:rPr>
            </w:pPr>
          </w:p>
          <w:p w14:paraId="6B0009FD" w14:textId="77777777" w:rsidR="00121C05" w:rsidRDefault="007240EF">
            <w:pPr>
              <w:pStyle w:val="TableParagraph"/>
              <w:ind w:left="105"/>
              <w:rPr>
                <w:sz w:val="28"/>
              </w:rPr>
            </w:pPr>
            <w:r>
              <w:rPr>
                <w:spacing w:val="-5"/>
                <w:sz w:val="28"/>
              </w:rPr>
              <w:t>PhD</w:t>
            </w:r>
          </w:p>
        </w:tc>
      </w:tr>
      <w:tr w:rsidR="00121C05" w14:paraId="6B000A05" w14:textId="77777777">
        <w:trPr>
          <w:trHeight w:val="1701"/>
        </w:trPr>
        <w:tc>
          <w:tcPr>
            <w:tcW w:w="3446" w:type="dxa"/>
            <w:shd w:val="clear" w:color="auto" w:fill="F1F1F1"/>
          </w:tcPr>
          <w:p w14:paraId="6B0009FF" w14:textId="77777777" w:rsidR="00121C05" w:rsidRDefault="00121C05">
            <w:pPr>
              <w:pStyle w:val="TableParagraph"/>
              <w:rPr>
                <w:b/>
                <w:sz w:val="28"/>
              </w:rPr>
            </w:pPr>
          </w:p>
          <w:p w14:paraId="6B000A00" w14:textId="77777777" w:rsidR="00121C05" w:rsidRDefault="00121C05">
            <w:pPr>
              <w:pStyle w:val="TableParagraph"/>
              <w:spacing w:before="22"/>
              <w:rPr>
                <w:b/>
                <w:sz w:val="28"/>
              </w:rPr>
            </w:pPr>
          </w:p>
          <w:p w14:paraId="6B000A01" w14:textId="77777777" w:rsidR="00121C05" w:rsidRDefault="007240EF">
            <w:pPr>
              <w:pStyle w:val="TableParagraph"/>
              <w:ind w:left="107"/>
              <w:rPr>
                <w:b/>
                <w:sz w:val="28"/>
              </w:rPr>
            </w:pPr>
            <w:r>
              <w:rPr>
                <w:b/>
                <w:sz w:val="28"/>
              </w:rPr>
              <w:t>New</w:t>
            </w:r>
            <w:r>
              <w:rPr>
                <w:b/>
                <w:spacing w:val="-3"/>
                <w:sz w:val="28"/>
              </w:rPr>
              <w:t xml:space="preserve"> </w:t>
            </w:r>
            <w:r>
              <w:rPr>
                <w:b/>
                <w:sz w:val="28"/>
              </w:rPr>
              <w:t>or</w:t>
            </w:r>
            <w:r>
              <w:rPr>
                <w:b/>
                <w:spacing w:val="-1"/>
                <w:sz w:val="28"/>
              </w:rPr>
              <w:t xml:space="preserve"> </w:t>
            </w:r>
            <w:r>
              <w:rPr>
                <w:b/>
                <w:spacing w:val="-2"/>
                <w:sz w:val="28"/>
              </w:rPr>
              <w:t>reviewed</w:t>
            </w:r>
          </w:p>
        </w:tc>
        <w:tc>
          <w:tcPr>
            <w:tcW w:w="5570" w:type="dxa"/>
          </w:tcPr>
          <w:p w14:paraId="6B000A02" w14:textId="77777777" w:rsidR="00121C05" w:rsidRDefault="00121C05">
            <w:pPr>
              <w:pStyle w:val="TableParagraph"/>
              <w:rPr>
                <w:b/>
                <w:sz w:val="28"/>
              </w:rPr>
            </w:pPr>
          </w:p>
          <w:p w14:paraId="6B000A03" w14:textId="77777777" w:rsidR="00121C05" w:rsidRDefault="00121C05">
            <w:pPr>
              <w:pStyle w:val="TableParagraph"/>
              <w:spacing w:before="22"/>
              <w:rPr>
                <w:b/>
                <w:sz w:val="28"/>
              </w:rPr>
            </w:pPr>
          </w:p>
          <w:p w14:paraId="6B000A04" w14:textId="77777777" w:rsidR="00121C05" w:rsidRDefault="007240EF">
            <w:pPr>
              <w:pStyle w:val="TableParagraph"/>
              <w:ind w:left="105"/>
              <w:rPr>
                <w:sz w:val="28"/>
              </w:rPr>
            </w:pPr>
            <w:r>
              <w:rPr>
                <w:spacing w:val="-5"/>
                <w:sz w:val="28"/>
              </w:rPr>
              <w:t>New</w:t>
            </w:r>
          </w:p>
        </w:tc>
      </w:tr>
      <w:tr w:rsidR="00121C05" w14:paraId="6B000A0A" w14:textId="77777777">
        <w:trPr>
          <w:trHeight w:val="1701"/>
        </w:trPr>
        <w:tc>
          <w:tcPr>
            <w:tcW w:w="3446" w:type="dxa"/>
            <w:shd w:val="clear" w:color="auto" w:fill="F1F1F1"/>
          </w:tcPr>
          <w:p w14:paraId="6B000A06" w14:textId="77777777" w:rsidR="00121C05" w:rsidRDefault="00121C05">
            <w:pPr>
              <w:pStyle w:val="TableParagraph"/>
              <w:spacing w:before="156"/>
              <w:rPr>
                <w:b/>
                <w:sz w:val="28"/>
              </w:rPr>
            </w:pPr>
          </w:p>
          <w:p w14:paraId="6B000A07" w14:textId="77777777" w:rsidR="00121C05" w:rsidRDefault="007240EF">
            <w:pPr>
              <w:pStyle w:val="TableParagraph"/>
              <w:spacing w:line="278" w:lineRule="auto"/>
              <w:ind w:left="107"/>
              <w:rPr>
                <w:b/>
                <w:sz w:val="28"/>
              </w:rPr>
            </w:pPr>
            <w:r>
              <w:rPr>
                <w:b/>
                <w:sz w:val="28"/>
              </w:rPr>
              <w:t>Owner/Review</w:t>
            </w:r>
            <w:r>
              <w:rPr>
                <w:b/>
                <w:spacing w:val="-20"/>
                <w:sz w:val="28"/>
              </w:rPr>
              <w:t xml:space="preserve"> </w:t>
            </w:r>
            <w:r>
              <w:rPr>
                <w:b/>
                <w:sz w:val="28"/>
              </w:rPr>
              <w:t>Lead</w:t>
            </w:r>
            <w:r>
              <w:rPr>
                <w:b/>
                <w:spacing w:val="-17"/>
                <w:sz w:val="28"/>
              </w:rPr>
              <w:t xml:space="preserve"> </w:t>
            </w:r>
            <w:r>
              <w:rPr>
                <w:b/>
                <w:sz w:val="28"/>
              </w:rPr>
              <w:t xml:space="preserve">and </w:t>
            </w:r>
            <w:r>
              <w:rPr>
                <w:b/>
                <w:spacing w:val="-4"/>
                <w:sz w:val="28"/>
              </w:rPr>
              <w:t>role</w:t>
            </w:r>
          </w:p>
        </w:tc>
        <w:tc>
          <w:tcPr>
            <w:tcW w:w="5570" w:type="dxa"/>
          </w:tcPr>
          <w:p w14:paraId="6B000A08" w14:textId="77777777" w:rsidR="00121C05" w:rsidRDefault="00121C05">
            <w:pPr>
              <w:pStyle w:val="TableParagraph"/>
              <w:spacing w:before="96"/>
              <w:rPr>
                <w:b/>
                <w:sz w:val="28"/>
              </w:rPr>
            </w:pPr>
          </w:p>
          <w:p w14:paraId="6B000A09" w14:textId="77777777" w:rsidR="00121C05" w:rsidRDefault="007240EF">
            <w:pPr>
              <w:pStyle w:val="TableParagraph"/>
              <w:ind w:left="105"/>
              <w:rPr>
                <w:sz w:val="28"/>
              </w:rPr>
            </w:pPr>
            <w:r>
              <w:rPr>
                <w:sz w:val="28"/>
              </w:rPr>
              <w:t>Head</w:t>
            </w:r>
            <w:r>
              <w:rPr>
                <w:spacing w:val="-7"/>
                <w:sz w:val="28"/>
              </w:rPr>
              <w:t xml:space="preserve"> </w:t>
            </w:r>
            <w:r>
              <w:rPr>
                <w:sz w:val="28"/>
              </w:rPr>
              <w:t>of</w:t>
            </w:r>
            <w:r>
              <w:rPr>
                <w:spacing w:val="-4"/>
                <w:sz w:val="28"/>
              </w:rPr>
              <w:t xml:space="preserve"> </w:t>
            </w:r>
            <w:r>
              <w:rPr>
                <w:sz w:val="28"/>
              </w:rPr>
              <w:t>Postgraduate</w:t>
            </w:r>
            <w:r>
              <w:rPr>
                <w:spacing w:val="-6"/>
                <w:sz w:val="28"/>
              </w:rPr>
              <w:t xml:space="preserve"> </w:t>
            </w:r>
            <w:r>
              <w:rPr>
                <w:spacing w:val="-2"/>
                <w:sz w:val="28"/>
              </w:rPr>
              <w:t>Research</w:t>
            </w:r>
          </w:p>
        </w:tc>
      </w:tr>
      <w:tr w:rsidR="00121C05" w14:paraId="6B000A11" w14:textId="77777777">
        <w:trPr>
          <w:trHeight w:val="1701"/>
        </w:trPr>
        <w:tc>
          <w:tcPr>
            <w:tcW w:w="3446" w:type="dxa"/>
            <w:shd w:val="clear" w:color="auto" w:fill="F1F1F1"/>
          </w:tcPr>
          <w:p w14:paraId="6B000A0B" w14:textId="77777777" w:rsidR="00121C05" w:rsidRDefault="00121C05">
            <w:pPr>
              <w:pStyle w:val="TableParagraph"/>
              <w:rPr>
                <w:b/>
                <w:sz w:val="28"/>
              </w:rPr>
            </w:pPr>
          </w:p>
          <w:p w14:paraId="6B000A0C" w14:textId="77777777" w:rsidR="00121C05" w:rsidRDefault="00121C05">
            <w:pPr>
              <w:pStyle w:val="TableParagraph"/>
              <w:spacing w:before="22"/>
              <w:rPr>
                <w:b/>
                <w:sz w:val="28"/>
              </w:rPr>
            </w:pPr>
          </w:p>
          <w:p w14:paraId="6B000A0D" w14:textId="77777777" w:rsidR="00121C05" w:rsidRDefault="007240EF">
            <w:pPr>
              <w:pStyle w:val="TableParagraph"/>
              <w:ind w:left="107"/>
              <w:rPr>
                <w:b/>
                <w:sz w:val="28"/>
              </w:rPr>
            </w:pPr>
            <w:r>
              <w:rPr>
                <w:b/>
                <w:spacing w:val="-2"/>
                <w:sz w:val="28"/>
              </w:rPr>
              <w:t>School</w:t>
            </w:r>
          </w:p>
        </w:tc>
        <w:tc>
          <w:tcPr>
            <w:tcW w:w="5570" w:type="dxa"/>
          </w:tcPr>
          <w:p w14:paraId="6B000A0E" w14:textId="77777777" w:rsidR="00121C05" w:rsidRDefault="00121C05">
            <w:pPr>
              <w:pStyle w:val="TableParagraph"/>
              <w:rPr>
                <w:b/>
                <w:sz w:val="28"/>
              </w:rPr>
            </w:pPr>
          </w:p>
          <w:p w14:paraId="6B000A0F" w14:textId="77777777" w:rsidR="00121C05" w:rsidRDefault="00121C05">
            <w:pPr>
              <w:pStyle w:val="TableParagraph"/>
              <w:spacing w:before="22"/>
              <w:rPr>
                <w:b/>
                <w:sz w:val="28"/>
              </w:rPr>
            </w:pPr>
          </w:p>
          <w:p w14:paraId="6B000A10" w14:textId="77777777" w:rsidR="00121C05" w:rsidRDefault="007240EF">
            <w:pPr>
              <w:pStyle w:val="TableParagraph"/>
              <w:ind w:left="105"/>
              <w:rPr>
                <w:sz w:val="28"/>
              </w:rPr>
            </w:pPr>
            <w:r>
              <w:rPr>
                <w:spacing w:val="-2"/>
                <w:sz w:val="28"/>
              </w:rPr>
              <w:t>Research</w:t>
            </w:r>
          </w:p>
        </w:tc>
      </w:tr>
      <w:tr w:rsidR="00121C05" w14:paraId="6B000A18" w14:textId="77777777">
        <w:trPr>
          <w:trHeight w:val="1701"/>
        </w:trPr>
        <w:tc>
          <w:tcPr>
            <w:tcW w:w="3446" w:type="dxa"/>
            <w:shd w:val="clear" w:color="auto" w:fill="F1F1F1"/>
          </w:tcPr>
          <w:p w14:paraId="6B000A12" w14:textId="77777777" w:rsidR="00121C05" w:rsidRDefault="00121C05">
            <w:pPr>
              <w:pStyle w:val="TableParagraph"/>
              <w:rPr>
                <w:b/>
                <w:sz w:val="28"/>
              </w:rPr>
            </w:pPr>
          </w:p>
          <w:p w14:paraId="6B000A13" w14:textId="77777777" w:rsidR="00121C05" w:rsidRDefault="00121C05">
            <w:pPr>
              <w:pStyle w:val="TableParagraph"/>
              <w:spacing w:before="19"/>
              <w:rPr>
                <w:b/>
                <w:sz w:val="28"/>
              </w:rPr>
            </w:pPr>
          </w:p>
          <w:p w14:paraId="6B000A14" w14:textId="77777777" w:rsidR="00121C05" w:rsidRDefault="007240EF">
            <w:pPr>
              <w:pStyle w:val="TableParagraph"/>
              <w:ind w:left="107"/>
              <w:rPr>
                <w:b/>
                <w:sz w:val="28"/>
              </w:rPr>
            </w:pPr>
            <w:r>
              <w:rPr>
                <w:b/>
                <w:sz w:val="28"/>
              </w:rPr>
              <w:t>Date</w:t>
            </w:r>
            <w:r>
              <w:rPr>
                <w:b/>
                <w:spacing w:val="-3"/>
                <w:sz w:val="28"/>
              </w:rPr>
              <w:t xml:space="preserve"> </w:t>
            </w:r>
            <w:r>
              <w:rPr>
                <w:b/>
                <w:sz w:val="28"/>
              </w:rPr>
              <w:t xml:space="preserve">of </w:t>
            </w:r>
            <w:r>
              <w:rPr>
                <w:b/>
                <w:spacing w:val="-2"/>
                <w:sz w:val="28"/>
              </w:rPr>
              <w:t>assessment</w:t>
            </w:r>
          </w:p>
        </w:tc>
        <w:tc>
          <w:tcPr>
            <w:tcW w:w="5570" w:type="dxa"/>
          </w:tcPr>
          <w:p w14:paraId="6B000A15" w14:textId="77777777" w:rsidR="00121C05" w:rsidRDefault="00121C05">
            <w:pPr>
              <w:pStyle w:val="TableParagraph"/>
              <w:rPr>
                <w:b/>
                <w:sz w:val="28"/>
              </w:rPr>
            </w:pPr>
          </w:p>
          <w:p w14:paraId="6B000A16" w14:textId="77777777" w:rsidR="00121C05" w:rsidRDefault="00121C05">
            <w:pPr>
              <w:pStyle w:val="TableParagraph"/>
              <w:spacing w:before="19"/>
              <w:rPr>
                <w:b/>
                <w:sz w:val="28"/>
              </w:rPr>
            </w:pPr>
          </w:p>
          <w:p w14:paraId="6B000A17" w14:textId="77777777" w:rsidR="00121C05" w:rsidRDefault="007240EF">
            <w:pPr>
              <w:pStyle w:val="TableParagraph"/>
              <w:ind w:left="105"/>
              <w:rPr>
                <w:sz w:val="28"/>
              </w:rPr>
            </w:pPr>
            <w:r>
              <w:rPr>
                <w:sz w:val="28"/>
              </w:rPr>
              <w:t>January</w:t>
            </w:r>
            <w:r>
              <w:rPr>
                <w:spacing w:val="-8"/>
                <w:sz w:val="28"/>
              </w:rPr>
              <w:t xml:space="preserve"> </w:t>
            </w:r>
            <w:r>
              <w:rPr>
                <w:spacing w:val="-4"/>
                <w:sz w:val="28"/>
              </w:rPr>
              <w:t>2026</w:t>
            </w:r>
          </w:p>
        </w:tc>
      </w:tr>
    </w:tbl>
    <w:p w14:paraId="6B000A19" w14:textId="77777777" w:rsidR="00121C05" w:rsidRDefault="00121C05">
      <w:pPr>
        <w:pStyle w:val="BodyText"/>
        <w:spacing w:before="309"/>
        <w:rPr>
          <w:b/>
          <w:sz w:val="28"/>
        </w:rPr>
      </w:pPr>
    </w:p>
    <w:p w14:paraId="6B000A1A" w14:textId="77777777" w:rsidR="00121C05" w:rsidRDefault="007240EF">
      <w:pPr>
        <w:ind w:left="23"/>
        <w:rPr>
          <w:b/>
          <w:sz w:val="28"/>
        </w:rPr>
      </w:pPr>
      <w:r>
        <w:rPr>
          <w:b/>
          <w:sz w:val="28"/>
        </w:rPr>
        <w:t>1.</w:t>
      </w:r>
      <w:r>
        <w:rPr>
          <w:b/>
          <w:spacing w:val="40"/>
          <w:sz w:val="28"/>
        </w:rPr>
        <w:t xml:space="preserve"> </w:t>
      </w:r>
      <w:r>
        <w:rPr>
          <w:b/>
          <w:sz w:val="28"/>
        </w:rPr>
        <w:t>Programme</w:t>
      </w:r>
      <w:r>
        <w:rPr>
          <w:b/>
          <w:spacing w:val="-3"/>
          <w:sz w:val="28"/>
        </w:rPr>
        <w:t xml:space="preserve"> </w:t>
      </w:r>
      <w:r>
        <w:rPr>
          <w:b/>
          <w:sz w:val="28"/>
        </w:rPr>
        <w:t>Outline</w:t>
      </w:r>
      <w:r>
        <w:rPr>
          <w:b/>
          <w:spacing w:val="-4"/>
          <w:sz w:val="28"/>
        </w:rPr>
        <w:t xml:space="preserve"> </w:t>
      </w:r>
      <w:r>
        <w:rPr>
          <w:b/>
          <w:sz w:val="28"/>
        </w:rPr>
        <w:t>and</w:t>
      </w:r>
      <w:r>
        <w:rPr>
          <w:b/>
          <w:spacing w:val="-6"/>
          <w:sz w:val="28"/>
        </w:rPr>
        <w:t xml:space="preserve"> </w:t>
      </w:r>
      <w:r>
        <w:rPr>
          <w:b/>
          <w:spacing w:val="-2"/>
          <w:sz w:val="28"/>
        </w:rPr>
        <w:t>Characteristics</w:t>
      </w:r>
    </w:p>
    <w:p w14:paraId="6B000A1B" w14:textId="77777777" w:rsidR="00121C05" w:rsidRDefault="00121C05">
      <w:pPr>
        <w:pStyle w:val="BodyText"/>
        <w:spacing w:before="10"/>
        <w:rPr>
          <w:b/>
          <w:sz w:val="14"/>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1E" w14:textId="77777777">
        <w:trPr>
          <w:trHeight w:val="3808"/>
        </w:trPr>
        <w:tc>
          <w:tcPr>
            <w:tcW w:w="4507" w:type="dxa"/>
            <w:shd w:val="clear" w:color="auto" w:fill="F1F1F1"/>
          </w:tcPr>
          <w:p w14:paraId="6B000A1C" w14:textId="77777777" w:rsidR="00121C05" w:rsidRDefault="007240EF">
            <w:pPr>
              <w:pStyle w:val="TableParagraph"/>
              <w:spacing w:before="118" w:line="276" w:lineRule="auto"/>
              <w:ind w:left="107"/>
              <w:rPr>
                <w:sz w:val="28"/>
              </w:rPr>
            </w:pPr>
            <w:r>
              <w:rPr>
                <w:b/>
                <w:sz w:val="28"/>
              </w:rPr>
              <w:t>Programme</w:t>
            </w:r>
            <w:r>
              <w:rPr>
                <w:b/>
                <w:spacing w:val="-17"/>
                <w:sz w:val="28"/>
              </w:rPr>
              <w:t xml:space="preserve"> </w:t>
            </w:r>
            <w:r>
              <w:rPr>
                <w:b/>
                <w:sz w:val="28"/>
              </w:rPr>
              <w:t>Outline</w:t>
            </w:r>
            <w:r>
              <w:rPr>
                <w:b/>
                <w:spacing w:val="-17"/>
                <w:sz w:val="28"/>
              </w:rPr>
              <w:t xml:space="preserve"> </w:t>
            </w:r>
            <w:r>
              <w:rPr>
                <w:sz w:val="28"/>
              </w:rPr>
              <w:t xml:space="preserve">(please provide a brief outline of the </w:t>
            </w:r>
            <w:r>
              <w:rPr>
                <w:spacing w:val="-2"/>
                <w:sz w:val="28"/>
              </w:rPr>
              <w:t>programme)</w:t>
            </w:r>
          </w:p>
        </w:tc>
        <w:tc>
          <w:tcPr>
            <w:tcW w:w="4509" w:type="dxa"/>
          </w:tcPr>
          <w:p w14:paraId="6B000A1D" w14:textId="77777777" w:rsidR="00121C05" w:rsidRDefault="007240EF">
            <w:pPr>
              <w:pStyle w:val="TableParagraph"/>
              <w:ind w:left="108" w:right="90"/>
              <w:jc w:val="both"/>
              <w:rPr>
                <w:rFonts w:ascii="Calibri" w:hAnsi="Calibri"/>
                <w:sz w:val="24"/>
              </w:rPr>
            </w:pPr>
            <w:r>
              <w:rPr>
                <w:rFonts w:ascii="Calibri" w:hAnsi="Calibri"/>
                <w:sz w:val="24"/>
              </w:rPr>
              <w:t>The</w:t>
            </w:r>
            <w:r>
              <w:rPr>
                <w:rFonts w:ascii="Calibri" w:hAnsi="Calibri"/>
                <w:spacing w:val="-4"/>
                <w:sz w:val="24"/>
              </w:rPr>
              <w:t xml:space="preserve"> </w:t>
            </w:r>
            <w:r>
              <w:rPr>
                <w:rFonts w:ascii="Calibri" w:hAnsi="Calibri"/>
                <w:sz w:val="24"/>
              </w:rPr>
              <w:t>PhD</w:t>
            </w:r>
            <w:r>
              <w:rPr>
                <w:rFonts w:ascii="Calibri" w:hAnsi="Calibri"/>
                <w:spacing w:val="-3"/>
                <w:sz w:val="24"/>
              </w:rPr>
              <w:t xml:space="preserve"> </w:t>
            </w:r>
            <w:r>
              <w:rPr>
                <w:rFonts w:ascii="Calibri" w:hAnsi="Calibri"/>
                <w:sz w:val="24"/>
              </w:rPr>
              <w:t>programme</w:t>
            </w:r>
            <w:r>
              <w:rPr>
                <w:rFonts w:ascii="Calibri" w:hAnsi="Calibri"/>
                <w:spacing w:val="-4"/>
                <w:sz w:val="24"/>
              </w:rPr>
              <w:t xml:space="preserve"> </w:t>
            </w:r>
            <w:r>
              <w:rPr>
                <w:rFonts w:ascii="Calibri" w:hAnsi="Calibri"/>
                <w:sz w:val="24"/>
              </w:rPr>
              <w:t>is</w:t>
            </w:r>
            <w:r>
              <w:rPr>
                <w:rFonts w:ascii="Calibri" w:hAnsi="Calibri"/>
                <w:spacing w:val="-2"/>
                <w:sz w:val="24"/>
              </w:rPr>
              <w:t xml:space="preserve"> </w:t>
            </w:r>
            <w:r>
              <w:rPr>
                <w:rFonts w:ascii="Calibri" w:hAnsi="Calibri"/>
                <w:sz w:val="24"/>
              </w:rPr>
              <w:t>offered</w:t>
            </w:r>
            <w:r>
              <w:rPr>
                <w:rFonts w:ascii="Calibri" w:hAnsi="Calibri"/>
                <w:spacing w:val="-1"/>
                <w:sz w:val="24"/>
              </w:rPr>
              <w:t xml:space="preserve"> </w:t>
            </w:r>
            <w:r>
              <w:rPr>
                <w:rFonts w:ascii="Calibri" w:hAnsi="Calibri"/>
                <w:sz w:val="24"/>
              </w:rPr>
              <w:t>across</w:t>
            </w:r>
            <w:r>
              <w:rPr>
                <w:rFonts w:ascii="Calibri" w:hAnsi="Calibri"/>
                <w:spacing w:val="-2"/>
                <w:sz w:val="24"/>
              </w:rPr>
              <w:t xml:space="preserve"> </w:t>
            </w:r>
            <w:r>
              <w:rPr>
                <w:rFonts w:ascii="Calibri" w:hAnsi="Calibri"/>
                <w:sz w:val="24"/>
              </w:rPr>
              <w:t>GSA’s four Schools: Fine Art, Design, Innovation and Technology, and Architecture, and through the Interdisciplinary Research centre. Each student is supported by a supervisory team, normally a Primary Supervisor and one or two Co-Supervisor</w:t>
            </w:r>
            <w:r>
              <w:rPr>
                <w:rFonts w:ascii="Calibri" w:hAnsi="Calibri"/>
                <w:sz w:val="24"/>
              </w:rPr>
              <w:t>s, with supervision forming the main mode of study. Students are expected to attend regular supervisory meetings with their team, either in person or online, depending on the mode of study.</w:t>
            </w:r>
          </w:p>
        </w:tc>
      </w:tr>
    </w:tbl>
    <w:p w14:paraId="6B000A1F" w14:textId="77777777" w:rsidR="00121C05" w:rsidRDefault="00121C05">
      <w:pPr>
        <w:pStyle w:val="TableParagraph"/>
        <w:jc w:val="both"/>
        <w:rPr>
          <w:rFonts w:ascii="Calibri" w:hAnsi="Calibri"/>
          <w:sz w:val="24"/>
        </w:rPr>
        <w:sectPr w:rsidR="00121C05">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24" w14:textId="77777777">
        <w:trPr>
          <w:trHeight w:val="7886"/>
        </w:trPr>
        <w:tc>
          <w:tcPr>
            <w:tcW w:w="4507" w:type="dxa"/>
            <w:shd w:val="clear" w:color="auto" w:fill="F1F1F1"/>
          </w:tcPr>
          <w:p w14:paraId="6B000A20" w14:textId="77777777" w:rsidR="00121C05" w:rsidRDefault="00121C05">
            <w:pPr>
              <w:pStyle w:val="TableParagraph"/>
              <w:rPr>
                <w:rFonts w:ascii="Times New Roman"/>
                <w:sz w:val="24"/>
              </w:rPr>
            </w:pPr>
          </w:p>
        </w:tc>
        <w:tc>
          <w:tcPr>
            <w:tcW w:w="4509" w:type="dxa"/>
          </w:tcPr>
          <w:p w14:paraId="6B000A21" w14:textId="77777777" w:rsidR="00121C05" w:rsidRDefault="007240EF">
            <w:pPr>
              <w:pStyle w:val="TableParagraph"/>
              <w:ind w:left="108" w:right="92"/>
              <w:jc w:val="both"/>
              <w:rPr>
                <w:rFonts w:ascii="Calibri"/>
                <w:sz w:val="24"/>
              </w:rPr>
            </w:pPr>
            <w:r>
              <w:rPr>
                <w:rFonts w:ascii="Calibri"/>
                <w:sz w:val="24"/>
              </w:rPr>
              <w:t>The programme may be undertaken full-time or part-time. A PhD takes three years full-time or six years part-time, with the possibility of</w:t>
            </w:r>
            <w:r>
              <w:rPr>
                <w:rFonts w:ascii="Calibri"/>
                <w:spacing w:val="-1"/>
                <w:sz w:val="24"/>
              </w:rPr>
              <w:t xml:space="preserve"> </w:t>
            </w:r>
            <w:r>
              <w:rPr>
                <w:rFonts w:ascii="Calibri"/>
                <w:sz w:val="24"/>
              </w:rPr>
              <w:t>an</w:t>
            </w:r>
            <w:r>
              <w:rPr>
                <w:rFonts w:ascii="Calibri"/>
                <w:spacing w:val="-1"/>
                <w:sz w:val="24"/>
              </w:rPr>
              <w:t xml:space="preserve"> </w:t>
            </w:r>
            <w:r>
              <w:rPr>
                <w:rFonts w:ascii="Calibri"/>
                <w:sz w:val="24"/>
              </w:rPr>
              <w:t>extension of</w:t>
            </w:r>
            <w:r>
              <w:rPr>
                <w:rFonts w:ascii="Calibri"/>
                <w:spacing w:val="-1"/>
                <w:sz w:val="24"/>
              </w:rPr>
              <w:t xml:space="preserve"> </w:t>
            </w:r>
            <w:r>
              <w:rPr>
                <w:rFonts w:ascii="Calibri"/>
                <w:sz w:val="24"/>
              </w:rPr>
              <w:t>up</w:t>
            </w:r>
            <w:r>
              <w:rPr>
                <w:rFonts w:ascii="Calibri"/>
                <w:spacing w:val="-3"/>
                <w:sz w:val="24"/>
              </w:rPr>
              <w:t xml:space="preserve"> </w:t>
            </w:r>
            <w:r>
              <w:rPr>
                <w:rFonts w:ascii="Calibri"/>
                <w:sz w:val="24"/>
              </w:rPr>
              <w:t>to</w:t>
            </w:r>
            <w:r>
              <w:rPr>
                <w:rFonts w:ascii="Calibri"/>
                <w:spacing w:val="-2"/>
                <w:sz w:val="24"/>
              </w:rPr>
              <w:t xml:space="preserve"> </w:t>
            </w:r>
            <w:r>
              <w:rPr>
                <w:rFonts w:ascii="Calibri"/>
                <w:sz w:val="24"/>
              </w:rPr>
              <w:t>one year (full-time) or two years (part-time). Study may be campus-based in Glasgow or the Highl</w:t>
            </w:r>
            <w:r>
              <w:rPr>
                <w:rFonts w:ascii="Calibri"/>
                <w:sz w:val="24"/>
              </w:rPr>
              <w:t>ands and Islands, or undertaken by distance. Student progression is reviewed annually through the Annual Progress Review, which confirms satisfactory progress before moving to the next stage.</w:t>
            </w:r>
          </w:p>
          <w:p w14:paraId="6B000A22" w14:textId="77777777" w:rsidR="00121C05" w:rsidRDefault="00121C05">
            <w:pPr>
              <w:pStyle w:val="TableParagraph"/>
              <w:spacing w:before="16"/>
              <w:rPr>
                <w:b/>
                <w:sz w:val="24"/>
              </w:rPr>
            </w:pPr>
          </w:p>
          <w:p w14:paraId="6B000A23" w14:textId="77777777" w:rsidR="00121C05" w:rsidRDefault="007240EF">
            <w:pPr>
              <w:pStyle w:val="TableParagraph"/>
              <w:ind w:left="108" w:right="94"/>
              <w:jc w:val="both"/>
              <w:rPr>
                <w:rFonts w:ascii="Calibri"/>
                <w:sz w:val="24"/>
              </w:rPr>
            </w:pPr>
            <w:r>
              <w:rPr>
                <w:rFonts w:ascii="Calibri"/>
                <w:sz w:val="24"/>
              </w:rPr>
              <w:t>The degree may be pursued through two pathways: by Practice, combining a body of creative work with a written thesis, or by Thesis,</w:t>
            </w:r>
            <w:r>
              <w:rPr>
                <w:rFonts w:ascii="Calibri"/>
                <w:spacing w:val="-8"/>
                <w:sz w:val="24"/>
              </w:rPr>
              <w:t xml:space="preserve"> </w:t>
            </w:r>
            <w:r>
              <w:rPr>
                <w:rFonts w:ascii="Calibri"/>
                <w:sz w:val="24"/>
              </w:rPr>
              <w:t>which</w:t>
            </w:r>
            <w:r>
              <w:rPr>
                <w:rFonts w:ascii="Calibri"/>
                <w:spacing w:val="-7"/>
                <w:sz w:val="24"/>
              </w:rPr>
              <w:t xml:space="preserve"> </w:t>
            </w:r>
            <w:r>
              <w:rPr>
                <w:rFonts w:ascii="Calibri"/>
                <w:sz w:val="24"/>
              </w:rPr>
              <w:t>takes</w:t>
            </w:r>
            <w:r>
              <w:rPr>
                <w:rFonts w:ascii="Calibri"/>
                <w:spacing w:val="-7"/>
                <w:sz w:val="24"/>
              </w:rPr>
              <w:t xml:space="preserve"> </w:t>
            </w:r>
            <w:r>
              <w:rPr>
                <w:rFonts w:ascii="Calibri"/>
                <w:sz w:val="24"/>
              </w:rPr>
              <w:t>the</w:t>
            </w:r>
            <w:r>
              <w:rPr>
                <w:rFonts w:ascii="Calibri"/>
                <w:spacing w:val="-8"/>
                <w:sz w:val="24"/>
              </w:rPr>
              <w:t xml:space="preserve"> </w:t>
            </w:r>
            <w:r>
              <w:rPr>
                <w:rFonts w:ascii="Calibri"/>
                <w:sz w:val="24"/>
              </w:rPr>
              <w:t>form</w:t>
            </w:r>
            <w:r>
              <w:rPr>
                <w:rFonts w:ascii="Calibri"/>
                <w:spacing w:val="-7"/>
                <w:sz w:val="24"/>
              </w:rPr>
              <w:t xml:space="preserve"> </w:t>
            </w:r>
            <w:r>
              <w:rPr>
                <w:rFonts w:ascii="Calibri"/>
                <w:sz w:val="24"/>
              </w:rPr>
              <w:t>of</w:t>
            </w:r>
            <w:r>
              <w:rPr>
                <w:rFonts w:ascii="Calibri"/>
                <w:spacing w:val="-7"/>
                <w:sz w:val="24"/>
              </w:rPr>
              <w:t xml:space="preserve"> </w:t>
            </w:r>
            <w:r>
              <w:rPr>
                <w:rFonts w:ascii="Calibri"/>
                <w:sz w:val="24"/>
              </w:rPr>
              <w:t>an</w:t>
            </w:r>
            <w:r>
              <w:rPr>
                <w:rFonts w:ascii="Calibri"/>
                <w:spacing w:val="-7"/>
                <w:sz w:val="24"/>
              </w:rPr>
              <w:t xml:space="preserve"> </w:t>
            </w:r>
            <w:r>
              <w:rPr>
                <w:rFonts w:ascii="Calibri"/>
                <w:sz w:val="24"/>
              </w:rPr>
              <w:t>extended written dissertation. In both cases, examination is by final submission and viva voce. T</w:t>
            </w:r>
            <w:r>
              <w:rPr>
                <w:rFonts w:ascii="Calibri"/>
                <w:sz w:val="24"/>
              </w:rPr>
              <w:t>he programme is governed by the Research Office and the Research Degrees Committee, which has responsibility for admissions, supervision, progression and examination. Oversight and day-to-day support are provided by the Head of Doctoral Studies, PhD Coordi</w:t>
            </w:r>
            <w:r>
              <w:rPr>
                <w:rFonts w:ascii="Calibri"/>
                <w:sz w:val="24"/>
              </w:rPr>
              <w:t>nators within each School, and the PGR Administrator.</w:t>
            </w:r>
          </w:p>
        </w:tc>
      </w:tr>
      <w:tr w:rsidR="00121C05" w14:paraId="6B000A27" w14:textId="77777777">
        <w:trPr>
          <w:trHeight w:val="1701"/>
        </w:trPr>
        <w:tc>
          <w:tcPr>
            <w:tcW w:w="4507" w:type="dxa"/>
            <w:shd w:val="clear" w:color="auto" w:fill="F1F1F1"/>
          </w:tcPr>
          <w:p w14:paraId="6B000A25" w14:textId="77777777" w:rsidR="00121C05" w:rsidRDefault="007240EF">
            <w:pPr>
              <w:pStyle w:val="TableParagraph"/>
              <w:spacing w:before="118"/>
              <w:ind w:left="107"/>
              <w:rPr>
                <w:b/>
                <w:sz w:val="28"/>
              </w:rPr>
            </w:pPr>
            <w:r>
              <w:rPr>
                <w:b/>
                <w:sz w:val="28"/>
              </w:rPr>
              <w:t>Modes</w:t>
            </w:r>
            <w:r>
              <w:rPr>
                <w:b/>
                <w:spacing w:val="-6"/>
                <w:sz w:val="28"/>
              </w:rPr>
              <w:t xml:space="preserve"> </w:t>
            </w:r>
            <w:r>
              <w:rPr>
                <w:b/>
                <w:sz w:val="28"/>
              </w:rPr>
              <w:t>of</w:t>
            </w:r>
            <w:r>
              <w:rPr>
                <w:b/>
                <w:spacing w:val="-1"/>
                <w:sz w:val="28"/>
              </w:rPr>
              <w:t xml:space="preserve"> </w:t>
            </w:r>
            <w:r>
              <w:rPr>
                <w:b/>
                <w:spacing w:val="-4"/>
                <w:sz w:val="28"/>
              </w:rPr>
              <w:t>Study</w:t>
            </w:r>
          </w:p>
        </w:tc>
        <w:tc>
          <w:tcPr>
            <w:tcW w:w="4509" w:type="dxa"/>
          </w:tcPr>
          <w:p w14:paraId="6B000A26" w14:textId="77777777" w:rsidR="00121C05" w:rsidRDefault="007240EF">
            <w:pPr>
              <w:pStyle w:val="TableParagraph"/>
              <w:spacing w:before="120"/>
              <w:ind w:left="108"/>
            </w:pPr>
            <w:r>
              <w:t>Full</w:t>
            </w:r>
            <w:r>
              <w:rPr>
                <w:spacing w:val="-4"/>
              </w:rPr>
              <w:t xml:space="preserve"> </w:t>
            </w:r>
            <w:r>
              <w:t>time</w:t>
            </w:r>
            <w:r>
              <w:rPr>
                <w:spacing w:val="-2"/>
              </w:rPr>
              <w:t xml:space="preserve"> </w:t>
            </w:r>
            <w:r>
              <w:t>&amp;</w:t>
            </w:r>
            <w:r>
              <w:rPr>
                <w:spacing w:val="-4"/>
              </w:rPr>
              <w:t xml:space="preserve"> </w:t>
            </w:r>
            <w:r>
              <w:t>Part</w:t>
            </w:r>
            <w:r>
              <w:rPr>
                <w:spacing w:val="-1"/>
              </w:rPr>
              <w:t xml:space="preserve"> </w:t>
            </w:r>
            <w:r>
              <w:rPr>
                <w:spacing w:val="-4"/>
              </w:rPr>
              <w:t>time</w:t>
            </w:r>
          </w:p>
        </w:tc>
      </w:tr>
    </w:tbl>
    <w:p w14:paraId="6B000A28" w14:textId="77777777" w:rsidR="00121C05" w:rsidRDefault="00121C05">
      <w:pPr>
        <w:pStyle w:val="BodyText"/>
        <w:rPr>
          <w:b/>
          <w:sz w:val="20"/>
        </w:rPr>
      </w:pPr>
    </w:p>
    <w:p w14:paraId="6B000A29" w14:textId="77777777" w:rsidR="00121C05" w:rsidRDefault="007240EF">
      <w:pPr>
        <w:pStyle w:val="BodyText"/>
        <w:spacing w:before="146"/>
        <w:rPr>
          <w:b/>
          <w:sz w:val="20"/>
        </w:rPr>
      </w:pPr>
      <w:r>
        <w:rPr>
          <w:b/>
          <w:noProof/>
          <w:sz w:val="20"/>
        </w:rPr>
        <mc:AlternateContent>
          <mc:Choice Requires="wps">
            <w:drawing>
              <wp:anchor distT="0" distB="0" distL="0" distR="0" simplePos="0" relativeHeight="487587840" behindDoc="1" locked="0" layoutInCell="1" allowOverlap="1" wp14:anchorId="6B000BC7" wp14:editId="6B000BC8">
                <wp:simplePos x="0" y="0"/>
                <wp:positionH relativeFrom="page">
                  <wp:posOffset>917447</wp:posOffset>
                </wp:positionH>
                <wp:positionV relativeFrom="paragraph">
                  <wp:posOffset>257162</wp:posOffset>
                </wp:positionV>
                <wp:extent cx="5725795" cy="21996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199640"/>
                        </a:xfrm>
                        <a:prstGeom prst="rect">
                          <a:avLst/>
                        </a:prstGeom>
                        <a:solidFill>
                          <a:srgbClr val="F1F1F1"/>
                        </a:solidFill>
                        <a:ln w="6108">
                          <a:solidFill>
                            <a:srgbClr val="000000"/>
                          </a:solidFill>
                          <a:prstDash val="solid"/>
                        </a:ln>
                      </wps:spPr>
                      <wps:txbx>
                        <w:txbxContent>
                          <w:p w14:paraId="6B000BD2" w14:textId="77777777" w:rsidR="00121C05" w:rsidRDefault="007240EF">
                            <w:pPr>
                              <w:spacing w:before="119" w:line="276" w:lineRule="auto"/>
                              <w:ind w:left="463" w:right="649" w:hanging="360"/>
                              <w:jc w:val="both"/>
                              <w:rPr>
                                <w:color w:val="000000"/>
                                <w:sz w:val="28"/>
                              </w:rPr>
                            </w:pPr>
                            <w:r>
                              <w:rPr>
                                <w:b/>
                                <w:color w:val="000000"/>
                                <w:sz w:val="28"/>
                              </w:rPr>
                              <w:t>2.</w:t>
                            </w:r>
                            <w:r>
                              <w:rPr>
                                <w:b/>
                                <w:color w:val="000000"/>
                                <w:spacing w:val="40"/>
                                <w:sz w:val="28"/>
                              </w:rPr>
                              <w:t xml:space="preserve"> </w:t>
                            </w:r>
                            <w:r>
                              <w:rPr>
                                <w:b/>
                                <w:color w:val="000000"/>
                                <w:sz w:val="28"/>
                              </w:rPr>
                              <w:t xml:space="preserve">Evidence used when undertaking this assessment </w:t>
                            </w:r>
                            <w:r>
                              <w:rPr>
                                <w:color w:val="000000"/>
                                <w:sz w:val="28"/>
                              </w:rPr>
                              <w:t>– please make</w:t>
                            </w:r>
                            <w:r>
                              <w:rPr>
                                <w:color w:val="000000"/>
                                <w:spacing w:val="-4"/>
                                <w:sz w:val="28"/>
                              </w:rPr>
                              <w:t xml:space="preserve"> </w:t>
                            </w:r>
                            <w:r>
                              <w:rPr>
                                <w:color w:val="000000"/>
                                <w:sz w:val="28"/>
                              </w:rPr>
                              <w:t>a</w:t>
                            </w:r>
                            <w:r>
                              <w:rPr>
                                <w:color w:val="000000"/>
                                <w:spacing w:val="-6"/>
                                <w:sz w:val="28"/>
                              </w:rPr>
                              <w:t xml:space="preserve"> </w:t>
                            </w:r>
                            <w:r>
                              <w:rPr>
                                <w:color w:val="000000"/>
                                <w:sz w:val="28"/>
                              </w:rPr>
                              <w:t>reference</w:t>
                            </w:r>
                            <w:r>
                              <w:rPr>
                                <w:color w:val="000000"/>
                                <w:spacing w:val="-6"/>
                                <w:sz w:val="28"/>
                              </w:rPr>
                              <w:t xml:space="preserve"> </w:t>
                            </w:r>
                            <w:r>
                              <w:rPr>
                                <w:color w:val="000000"/>
                                <w:sz w:val="28"/>
                              </w:rPr>
                              <w:t>to</w:t>
                            </w:r>
                            <w:r>
                              <w:rPr>
                                <w:color w:val="000000"/>
                                <w:spacing w:val="-4"/>
                                <w:sz w:val="28"/>
                              </w:rPr>
                              <w:t xml:space="preserve"> </w:t>
                            </w:r>
                            <w:r>
                              <w:rPr>
                                <w:color w:val="000000"/>
                                <w:sz w:val="28"/>
                              </w:rPr>
                              <w:t>your</w:t>
                            </w:r>
                            <w:r>
                              <w:rPr>
                                <w:color w:val="000000"/>
                                <w:spacing w:val="-4"/>
                                <w:sz w:val="28"/>
                              </w:rPr>
                              <w:t xml:space="preserve"> </w:t>
                            </w:r>
                            <w:r>
                              <w:rPr>
                                <w:color w:val="000000"/>
                                <w:sz w:val="28"/>
                              </w:rPr>
                              <w:t>programme-specific</w:t>
                            </w:r>
                            <w:r>
                              <w:rPr>
                                <w:color w:val="000000"/>
                                <w:spacing w:val="-5"/>
                                <w:sz w:val="28"/>
                              </w:rPr>
                              <w:t xml:space="preserve"> </w:t>
                            </w:r>
                            <w:r>
                              <w:rPr>
                                <w:color w:val="000000"/>
                                <w:sz w:val="28"/>
                              </w:rPr>
                              <w:t>EDI</w:t>
                            </w:r>
                            <w:r>
                              <w:rPr>
                                <w:color w:val="000000"/>
                                <w:spacing w:val="-5"/>
                                <w:sz w:val="28"/>
                              </w:rPr>
                              <w:t xml:space="preserve"> </w:t>
                            </w:r>
                            <w:r>
                              <w:rPr>
                                <w:color w:val="000000"/>
                                <w:sz w:val="28"/>
                              </w:rPr>
                              <w:t>data</w:t>
                            </w:r>
                            <w:r>
                              <w:rPr>
                                <w:color w:val="000000"/>
                                <w:spacing w:val="-4"/>
                                <w:sz w:val="28"/>
                              </w:rPr>
                              <w:t xml:space="preserve"> </w:t>
                            </w:r>
                            <w:r>
                              <w:rPr>
                                <w:color w:val="000000"/>
                                <w:sz w:val="28"/>
                              </w:rPr>
                              <w:t>and</w:t>
                            </w:r>
                            <w:r>
                              <w:rPr>
                                <w:color w:val="000000"/>
                                <w:spacing w:val="-4"/>
                                <w:sz w:val="28"/>
                              </w:rPr>
                              <w:t xml:space="preserve"> </w:t>
                            </w:r>
                            <w:r>
                              <w:rPr>
                                <w:color w:val="000000"/>
                                <w:sz w:val="28"/>
                              </w:rPr>
                              <w:t>any other relevant evidence</w:t>
                            </w:r>
                          </w:p>
                          <w:p w14:paraId="6B000BD3" w14:textId="77777777" w:rsidR="00121C05" w:rsidRDefault="00121C05">
                            <w:pPr>
                              <w:pStyle w:val="BodyText"/>
                              <w:spacing w:before="50"/>
                              <w:rPr>
                                <w:color w:val="000000"/>
                                <w:sz w:val="28"/>
                              </w:rPr>
                            </w:pPr>
                          </w:p>
                          <w:p w14:paraId="6B000BD4" w14:textId="77777777" w:rsidR="00121C05" w:rsidRDefault="007240EF">
                            <w:pPr>
                              <w:spacing w:line="276" w:lineRule="auto"/>
                              <w:ind w:left="463" w:right="67"/>
                              <w:rPr>
                                <w:color w:val="000000"/>
                                <w:sz w:val="28"/>
                              </w:rPr>
                            </w:pPr>
                            <w:r>
                              <w:rPr>
                                <w:color w:val="000000"/>
                                <w:sz w:val="28"/>
                              </w:rPr>
                              <w:t xml:space="preserve">please </w:t>
                            </w:r>
                            <w:r>
                              <w:rPr>
                                <w:b/>
                                <w:color w:val="000000"/>
                                <w:sz w:val="28"/>
                              </w:rPr>
                              <w:t xml:space="preserve">ensure all data is either presented in percentages only, or that any numbers smaller than five are presented as ‘&lt;5’ </w:t>
                            </w:r>
                            <w:r>
                              <w:rPr>
                                <w:color w:val="000000"/>
                                <w:sz w:val="28"/>
                              </w:rPr>
                              <w:t>to allow</w:t>
                            </w:r>
                            <w:r>
                              <w:rPr>
                                <w:color w:val="000000"/>
                                <w:spacing w:val="-4"/>
                                <w:sz w:val="28"/>
                              </w:rPr>
                              <w:t xml:space="preserve"> </w:t>
                            </w:r>
                            <w:r>
                              <w:rPr>
                                <w:color w:val="000000"/>
                                <w:sz w:val="28"/>
                              </w:rPr>
                              <w:t>for</w:t>
                            </w:r>
                            <w:r>
                              <w:rPr>
                                <w:color w:val="000000"/>
                                <w:spacing w:val="-3"/>
                                <w:sz w:val="28"/>
                              </w:rPr>
                              <w:t xml:space="preserve"> </w:t>
                            </w:r>
                            <w:r>
                              <w:rPr>
                                <w:color w:val="000000"/>
                                <w:sz w:val="28"/>
                              </w:rPr>
                              <w:t>adequate</w:t>
                            </w:r>
                            <w:r>
                              <w:rPr>
                                <w:color w:val="000000"/>
                                <w:spacing w:val="-8"/>
                                <w:sz w:val="28"/>
                              </w:rPr>
                              <w:t xml:space="preserve"> </w:t>
                            </w:r>
                            <w:r>
                              <w:rPr>
                                <w:color w:val="000000"/>
                                <w:sz w:val="28"/>
                              </w:rPr>
                              <w:t>data</w:t>
                            </w:r>
                            <w:r>
                              <w:rPr>
                                <w:color w:val="000000"/>
                                <w:spacing w:val="-6"/>
                                <w:sz w:val="28"/>
                              </w:rPr>
                              <w:t xml:space="preserve"> </w:t>
                            </w:r>
                            <w:r>
                              <w:rPr>
                                <w:color w:val="000000"/>
                                <w:sz w:val="28"/>
                              </w:rPr>
                              <w:t>analysis</w:t>
                            </w:r>
                            <w:r>
                              <w:rPr>
                                <w:color w:val="000000"/>
                                <w:spacing w:val="-4"/>
                                <w:sz w:val="28"/>
                              </w:rPr>
                              <w:t xml:space="preserve"> </w:t>
                            </w:r>
                            <w:r>
                              <w:rPr>
                                <w:color w:val="000000"/>
                                <w:sz w:val="28"/>
                              </w:rPr>
                              <w:t>and</w:t>
                            </w:r>
                            <w:r>
                              <w:rPr>
                                <w:color w:val="000000"/>
                                <w:spacing w:val="-6"/>
                                <w:sz w:val="28"/>
                              </w:rPr>
                              <w:t xml:space="preserve"> </w:t>
                            </w:r>
                            <w:r>
                              <w:rPr>
                                <w:color w:val="000000"/>
                                <w:sz w:val="28"/>
                              </w:rPr>
                              <w:t>trend</w:t>
                            </w:r>
                            <w:r>
                              <w:rPr>
                                <w:color w:val="000000"/>
                                <w:spacing w:val="-3"/>
                                <w:sz w:val="28"/>
                              </w:rPr>
                              <w:t xml:space="preserve"> </w:t>
                            </w:r>
                            <w:r>
                              <w:rPr>
                                <w:color w:val="000000"/>
                                <w:sz w:val="28"/>
                              </w:rPr>
                              <w:t>review</w:t>
                            </w:r>
                            <w:r>
                              <w:rPr>
                                <w:color w:val="000000"/>
                                <w:spacing w:val="-4"/>
                                <w:sz w:val="28"/>
                              </w:rPr>
                              <w:t xml:space="preserve"> </w:t>
                            </w:r>
                            <w:r>
                              <w:rPr>
                                <w:color w:val="000000"/>
                                <w:sz w:val="28"/>
                              </w:rPr>
                              <w:t>without</w:t>
                            </w:r>
                            <w:r>
                              <w:rPr>
                                <w:color w:val="000000"/>
                                <w:spacing w:val="-4"/>
                                <w:sz w:val="28"/>
                              </w:rPr>
                              <w:t xml:space="preserve"> </w:t>
                            </w:r>
                            <w:r>
                              <w:rPr>
                                <w:color w:val="000000"/>
                                <w:sz w:val="28"/>
                              </w:rPr>
                              <w:t>breaching any Data Protection Regulations</w:t>
                            </w:r>
                          </w:p>
                        </w:txbxContent>
                      </wps:txbx>
                      <wps:bodyPr wrap="square" lIns="0" tIns="0" rIns="0" bIns="0" rtlCol="0">
                        <a:noAutofit/>
                      </wps:bodyPr>
                    </wps:wsp>
                  </a:graphicData>
                </a:graphic>
              </wp:anchor>
            </w:drawing>
          </mc:Choice>
          <mc:Fallback>
            <w:pict>
              <v:shapetype w14:anchorId="6B000BC7" id="_x0000_t202" coordsize="21600,21600" o:spt="202" path="m,l,21600r21600,l21600,xe">
                <v:stroke joinstyle="miter"/>
                <v:path gradientshapeok="t" o:connecttype="rect"/>
              </v:shapetype>
              <v:shape id="Textbox 3" o:spid="_x0000_s1026" type="#_x0000_t202" style="position:absolute;margin-left:72.25pt;margin-top:20.25pt;width:450.85pt;height:173.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" fillcolor="#f1f1f1" strokeweight=".16967mm">
                <v:path arrowok="t"/>
                <v:textbox inset="0,0,0,0">
                  <w:txbxContent>
                    <w:p w14:paraId="6B000BD2" w14:textId="77777777" w:rsidR="00121C05" w:rsidRDefault="007240EF">
                      <w:pPr>
                        <w:spacing w:before="119" w:line="276" w:lineRule="auto"/>
                        <w:ind w:left="463" w:right="649" w:hanging="360"/>
                        <w:jc w:val="both"/>
                        <w:rPr>
                          <w:color w:val="000000"/>
                          <w:sz w:val="28"/>
                        </w:rPr>
                      </w:pPr>
                      <w:r>
                        <w:rPr>
                          <w:b/>
                          <w:color w:val="000000"/>
                          <w:sz w:val="28"/>
                        </w:rPr>
                        <w:t>2.</w:t>
                      </w:r>
                      <w:r>
                        <w:rPr>
                          <w:b/>
                          <w:color w:val="000000"/>
                          <w:spacing w:val="40"/>
                          <w:sz w:val="28"/>
                        </w:rPr>
                        <w:t xml:space="preserve"> </w:t>
                      </w:r>
                      <w:r>
                        <w:rPr>
                          <w:b/>
                          <w:color w:val="000000"/>
                          <w:sz w:val="28"/>
                        </w:rPr>
                        <w:t xml:space="preserve">Evidence used when undertaking this assessment </w:t>
                      </w:r>
                      <w:r>
                        <w:rPr>
                          <w:color w:val="000000"/>
                          <w:sz w:val="28"/>
                        </w:rPr>
                        <w:t>– please make</w:t>
                      </w:r>
                      <w:r>
                        <w:rPr>
                          <w:color w:val="000000"/>
                          <w:spacing w:val="-4"/>
                          <w:sz w:val="28"/>
                        </w:rPr>
                        <w:t xml:space="preserve"> </w:t>
                      </w:r>
                      <w:r>
                        <w:rPr>
                          <w:color w:val="000000"/>
                          <w:sz w:val="28"/>
                        </w:rPr>
                        <w:t>a</w:t>
                      </w:r>
                      <w:r>
                        <w:rPr>
                          <w:color w:val="000000"/>
                          <w:spacing w:val="-6"/>
                          <w:sz w:val="28"/>
                        </w:rPr>
                        <w:t xml:space="preserve"> </w:t>
                      </w:r>
                      <w:r>
                        <w:rPr>
                          <w:color w:val="000000"/>
                          <w:sz w:val="28"/>
                        </w:rPr>
                        <w:t>reference</w:t>
                      </w:r>
                      <w:r>
                        <w:rPr>
                          <w:color w:val="000000"/>
                          <w:spacing w:val="-6"/>
                          <w:sz w:val="28"/>
                        </w:rPr>
                        <w:t xml:space="preserve"> </w:t>
                      </w:r>
                      <w:r>
                        <w:rPr>
                          <w:color w:val="000000"/>
                          <w:sz w:val="28"/>
                        </w:rPr>
                        <w:t>to</w:t>
                      </w:r>
                      <w:r>
                        <w:rPr>
                          <w:color w:val="000000"/>
                          <w:spacing w:val="-4"/>
                          <w:sz w:val="28"/>
                        </w:rPr>
                        <w:t xml:space="preserve"> </w:t>
                      </w:r>
                      <w:r>
                        <w:rPr>
                          <w:color w:val="000000"/>
                          <w:sz w:val="28"/>
                        </w:rPr>
                        <w:t>your</w:t>
                      </w:r>
                      <w:r>
                        <w:rPr>
                          <w:color w:val="000000"/>
                          <w:spacing w:val="-4"/>
                          <w:sz w:val="28"/>
                        </w:rPr>
                        <w:t xml:space="preserve"> </w:t>
                      </w:r>
                      <w:r>
                        <w:rPr>
                          <w:color w:val="000000"/>
                          <w:sz w:val="28"/>
                        </w:rPr>
                        <w:t>programme-specific</w:t>
                      </w:r>
                      <w:r>
                        <w:rPr>
                          <w:color w:val="000000"/>
                          <w:spacing w:val="-5"/>
                          <w:sz w:val="28"/>
                        </w:rPr>
                        <w:t xml:space="preserve"> </w:t>
                      </w:r>
                      <w:r>
                        <w:rPr>
                          <w:color w:val="000000"/>
                          <w:sz w:val="28"/>
                        </w:rPr>
                        <w:t>EDI</w:t>
                      </w:r>
                      <w:r>
                        <w:rPr>
                          <w:color w:val="000000"/>
                          <w:spacing w:val="-5"/>
                          <w:sz w:val="28"/>
                        </w:rPr>
                        <w:t xml:space="preserve"> </w:t>
                      </w:r>
                      <w:r>
                        <w:rPr>
                          <w:color w:val="000000"/>
                          <w:sz w:val="28"/>
                        </w:rPr>
                        <w:t>data</w:t>
                      </w:r>
                      <w:r>
                        <w:rPr>
                          <w:color w:val="000000"/>
                          <w:spacing w:val="-4"/>
                          <w:sz w:val="28"/>
                        </w:rPr>
                        <w:t xml:space="preserve"> </w:t>
                      </w:r>
                      <w:r>
                        <w:rPr>
                          <w:color w:val="000000"/>
                          <w:sz w:val="28"/>
                        </w:rPr>
                        <w:t>and</w:t>
                      </w:r>
                      <w:r>
                        <w:rPr>
                          <w:color w:val="000000"/>
                          <w:spacing w:val="-4"/>
                          <w:sz w:val="28"/>
                        </w:rPr>
                        <w:t xml:space="preserve"> </w:t>
                      </w:r>
                      <w:r>
                        <w:rPr>
                          <w:color w:val="000000"/>
                          <w:sz w:val="28"/>
                        </w:rPr>
                        <w:t>any other relevant evidence</w:t>
                      </w:r>
                    </w:p>
                    <w:p w14:paraId="6B000BD3" w14:textId="77777777" w:rsidR="00121C05" w:rsidRDefault="00121C05">
                      <w:pPr>
                        <w:pStyle w:val="BodyText"/>
                        <w:spacing w:before="50"/>
                        <w:rPr>
                          <w:color w:val="000000"/>
                          <w:sz w:val="28"/>
                        </w:rPr>
                      </w:pPr>
                    </w:p>
                    <w:p w14:paraId="6B000BD4" w14:textId="77777777" w:rsidR="00121C05" w:rsidRDefault="007240EF">
                      <w:pPr>
                        <w:spacing w:line="276" w:lineRule="auto"/>
                        <w:ind w:left="463" w:right="67"/>
                        <w:rPr>
                          <w:color w:val="000000"/>
                          <w:sz w:val="28"/>
                        </w:rPr>
                      </w:pPr>
                      <w:r>
                        <w:rPr>
                          <w:color w:val="000000"/>
                          <w:sz w:val="28"/>
                        </w:rPr>
                        <w:t xml:space="preserve">please </w:t>
                      </w:r>
                      <w:r>
                        <w:rPr>
                          <w:b/>
                          <w:color w:val="000000"/>
                          <w:sz w:val="28"/>
                        </w:rPr>
                        <w:t xml:space="preserve">ensure all data is either presented in percentages only, or that any numbers smaller than five are presented as ‘&lt;5’ </w:t>
                      </w:r>
                      <w:r>
                        <w:rPr>
                          <w:color w:val="000000"/>
                          <w:sz w:val="28"/>
                        </w:rPr>
                        <w:t>to allow</w:t>
                      </w:r>
                      <w:r>
                        <w:rPr>
                          <w:color w:val="000000"/>
                          <w:spacing w:val="-4"/>
                          <w:sz w:val="28"/>
                        </w:rPr>
                        <w:t xml:space="preserve"> </w:t>
                      </w:r>
                      <w:r>
                        <w:rPr>
                          <w:color w:val="000000"/>
                          <w:sz w:val="28"/>
                        </w:rPr>
                        <w:t>for</w:t>
                      </w:r>
                      <w:r>
                        <w:rPr>
                          <w:color w:val="000000"/>
                          <w:spacing w:val="-3"/>
                          <w:sz w:val="28"/>
                        </w:rPr>
                        <w:t xml:space="preserve"> </w:t>
                      </w:r>
                      <w:r>
                        <w:rPr>
                          <w:color w:val="000000"/>
                          <w:sz w:val="28"/>
                        </w:rPr>
                        <w:t>adequate</w:t>
                      </w:r>
                      <w:r>
                        <w:rPr>
                          <w:color w:val="000000"/>
                          <w:spacing w:val="-8"/>
                          <w:sz w:val="28"/>
                        </w:rPr>
                        <w:t xml:space="preserve"> </w:t>
                      </w:r>
                      <w:r>
                        <w:rPr>
                          <w:color w:val="000000"/>
                          <w:sz w:val="28"/>
                        </w:rPr>
                        <w:t>data</w:t>
                      </w:r>
                      <w:r>
                        <w:rPr>
                          <w:color w:val="000000"/>
                          <w:spacing w:val="-6"/>
                          <w:sz w:val="28"/>
                        </w:rPr>
                        <w:t xml:space="preserve"> </w:t>
                      </w:r>
                      <w:r>
                        <w:rPr>
                          <w:color w:val="000000"/>
                          <w:sz w:val="28"/>
                        </w:rPr>
                        <w:t>analysis</w:t>
                      </w:r>
                      <w:r>
                        <w:rPr>
                          <w:color w:val="000000"/>
                          <w:spacing w:val="-4"/>
                          <w:sz w:val="28"/>
                        </w:rPr>
                        <w:t xml:space="preserve"> </w:t>
                      </w:r>
                      <w:r>
                        <w:rPr>
                          <w:color w:val="000000"/>
                          <w:sz w:val="28"/>
                        </w:rPr>
                        <w:t>and</w:t>
                      </w:r>
                      <w:r>
                        <w:rPr>
                          <w:color w:val="000000"/>
                          <w:spacing w:val="-6"/>
                          <w:sz w:val="28"/>
                        </w:rPr>
                        <w:t xml:space="preserve"> </w:t>
                      </w:r>
                      <w:r>
                        <w:rPr>
                          <w:color w:val="000000"/>
                          <w:sz w:val="28"/>
                        </w:rPr>
                        <w:t>trend</w:t>
                      </w:r>
                      <w:r>
                        <w:rPr>
                          <w:color w:val="000000"/>
                          <w:spacing w:val="-3"/>
                          <w:sz w:val="28"/>
                        </w:rPr>
                        <w:t xml:space="preserve"> </w:t>
                      </w:r>
                      <w:r>
                        <w:rPr>
                          <w:color w:val="000000"/>
                          <w:sz w:val="28"/>
                        </w:rPr>
                        <w:t>review</w:t>
                      </w:r>
                      <w:r>
                        <w:rPr>
                          <w:color w:val="000000"/>
                          <w:spacing w:val="-4"/>
                          <w:sz w:val="28"/>
                        </w:rPr>
                        <w:t xml:space="preserve"> </w:t>
                      </w:r>
                      <w:r>
                        <w:rPr>
                          <w:color w:val="000000"/>
                          <w:sz w:val="28"/>
                        </w:rPr>
                        <w:t>without</w:t>
                      </w:r>
                      <w:r>
                        <w:rPr>
                          <w:color w:val="000000"/>
                          <w:spacing w:val="-4"/>
                          <w:sz w:val="28"/>
                        </w:rPr>
                        <w:t xml:space="preserve"> </w:t>
                      </w:r>
                      <w:r>
                        <w:rPr>
                          <w:color w:val="000000"/>
                          <w:sz w:val="28"/>
                        </w:rPr>
                        <w:t>breaching any Data Protection Regulations</w:t>
                      </w:r>
                    </w:p>
                  </w:txbxContent>
                </v:textbox>
                <w10:wrap type="topAndBottom" anchorx="page"/>
              </v:shape>
            </w:pict>
          </mc:Fallback>
        </mc:AlternateContent>
      </w:r>
    </w:p>
    <w:p w14:paraId="6B000A2A" w14:textId="77777777" w:rsidR="00121C05" w:rsidRDefault="00121C05">
      <w:pPr>
        <w:pStyle w:val="BodyText"/>
        <w:rPr>
          <w:b/>
          <w:sz w:val="20"/>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121C05" w14:paraId="6B000A2C" w14:textId="77777777">
        <w:trPr>
          <w:trHeight w:val="1230"/>
        </w:trPr>
        <w:tc>
          <w:tcPr>
            <w:tcW w:w="9017" w:type="dxa"/>
            <w:shd w:val="clear" w:color="auto" w:fill="F1F1F1"/>
          </w:tcPr>
          <w:p w14:paraId="6B000A2B" w14:textId="77777777" w:rsidR="00121C05" w:rsidRDefault="007240EF">
            <w:pPr>
              <w:pStyle w:val="TableParagraph"/>
              <w:spacing w:line="276" w:lineRule="auto"/>
              <w:ind w:left="467"/>
              <w:rPr>
                <w:sz w:val="28"/>
              </w:rPr>
            </w:pPr>
            <w:r>
              <w:rPr>
                <w:b/>
                <w:sz w:val="28"/>
              </w:rPr>
              <w:lastRenderedPageBreak/>
              <w:t>Note:</w:t>
            </w:r>
            <w:r>
              <w:rPr>
                <w:b/>
                <w:spacing w:val="-5"/>
                <w:sz w:val="28"/>
              </w:rPr>
              <w:t xml:space="preserve"> </w:t>
            </w:r>
            <w:r>
              <w:rPr>
                <w:sz w:val="28"/>
              </w:rPr>
              <w:t>provisions</w:t>
            </w:r>
            <w:r>
              <w:rPr>
                <w:spacing w:val="-4"/>
                <w:sz w:val="28"/>
              </w:rPr>
              <w:t xml:space="preserve"> </w:t>
            </w:r>
            <w:r>
              <w:rPr>
                <w:sz w:val="28"/>
              </w:rPr>
              <w:t>for</w:t>
            </w:r>
            <w:r>
              <w:rPr>
                <w:spacing w:val="-3"/>
                <w:sz w:val="28"/>
              </w:rPr>
              <w:t xml:space="preserve"> </w:t>
            </w:r>
            <w:r>
              <w:rPr>
                <w:sz w:val="28"/>
              </w:rPr>
              <w:t>protected</w:t>
            </w:r>
            <w:r>
              <w:rPr>
                <w:spacing w:val="-6"/>
                <w:sz w:val="28"/>
              </w:rPr>
              <w:t xml:space="preserve"> </w:t>
            </w:r>
            <w:r>
              <w:rPr>
                <w:sz w:val="28"/>
              </w:rPr>
              <w:t>groups</w:t>
            </w:r>
            <w:r>
              <w:rPr>
                <w:spacing w:val="-7"/>
                <w:sz w:val="28"/>
              </w:rPr>
              <w:t xml:space="preserve"> </w:t>
            </w:r>
            <w:r>
              <w:rPr>
                <w:sz w:val="28"/>
              </w:rPr>
              <w:t>must</w:t>
            </w:r>
            <w:r>
              <w:rPr>
                <w:spacing w:val="-4"/>
                <w:sz w:val="28"/>
              </w:rPr>
              <w:t xml:space="preserve"> </w:t>
            </w:r>
            <w:r>
              <w:rPr>
                <w:sz w:val="28"/>
              </w:rPr>
              <w:t>be</w:t>
            </w:r>
            <w:r>
              <w:rPr>
                <w:spacing w:val="-6"/>
                <w:sz w:val="28"/>
              </w:rPr>
              <w:t xml:space="preserve"> </w:t>
            </w:r>
            <w:r>
              <w:rPr>
                <w:sz w:val="28"/>
              </w:rPr>
              <w:t>made</w:t>
            </w:r>
            <w:r>
              <w:rPr>
                <w:spacing w:val="-3"/>
                <w:sz w:val="28"/>
              </w:rPr>
              <w:t xml:space="preserve"> </w:t>
            </w:r>
            <w:r>
              <w:rPr>
                <w:sz w:val="28"/>
              </w:rPr>
              <w:t>regardless</w:t>
            </w:r>
            <w:r>
              <w:rPr>
                <w:spacing w:val="-2"/>
                <w:sz w:val="28"/>
              </w:rPr>
              <w:t xml:space="preserve"> </w:t>
            </w:r>
            <w:r>
              <w:rPr>
                <w:sz w:val="28"/>
              </w:rPr>
              <w:t>of current numbers, however, data is still used to inform action and measure progress</w:t>
            </w:r>
          </w:p>
        </w:tc>
      </w:tr>
      <w:tr w:rsidR="00121C05" w14:paraId="6B000A38" w14:textId="77777777">
        <w:trPr>
          <w:trHeight w:val="3861"/>
        </w:trPr>
        <w:tc>
          <w:tcPr>
            <w:tcW w:w="9017" w:type="dxa"/>
          </w:tcPr>
          <w:p w14:paraId="6B000A2D" w14:textId="77777777" w:rsidR="00121C05" w:rsidRDefault="007240EF">
            <w:pPr>
              <w:pStyle w:val="TableParagraph"/>
              <w:spacing w:before="268" w:line="292" w:lineRule="exact"/>
              <w:ind w:left="107"/>
              <w:rPr>
                <w:rFonts w:ascii="Calibri"/>
                <w:sz w:val="24"/>
              </w:rPr>
            </w:pPr>
            <w:r>
              <w:rPr>
                <w:rFonts w:ascii="Calibri"/>
                <w:spacing w:val="-2"/>
                <w:sz w:val="24"/>
              </w:rPr>
              <w:t>INTERNAL:</w:t>
            </w:r>
          </w:p>
          <w:p w14:paraId="6B000A2E" w14:textId="77777777" w:rsidR="00121C05" w:rsidRDefault="007240EF">
            <w:pPr>
              <w:pStyle w:val="TableParagraph"/>
              <w:numPr>
                <w:ilvl w:val="0"/>
                <w:numId w:val="6"/>
              </w:numPr>
              <w:tabs>
                <w:tab w:val="left" w:pos="827"/>
              </w:tabs>
              <w:spacing w:line="305" w:lineRule="exact"/>
              <w:rPr>
                <w:rFonts w:ascii="Calibri" w:hAnsi="Calibri"/>
                <w:sz w:val="24"/>
              </w:rPr>
            </w:pPr>
            <w:r>
              <w:rPr>
                <w:rFonts w:ascii="Calibri" w:hAnsi="Calibri"/>
                <w:sz w:val="24"/>
              </w:rPr>
              <w:t>Annual</w:t>
            </w:r>
            <w:r>
              <w:rPr>
                <w:rFonts w:ascii="Calibri" w:hAnsi="Calibri"/>
                <w:spacing w:val="-3"/>
                <w:sz w:val="24"/>
              </w:rPr>
              <w:t xml:space="preserve"> </w:t>
            </w:r>
            <w:r>
              <w:rPr>
                <w:rFonts w:ascii="Calibri" w:hAnsi="Calibri"/>
                <w:sz w:val="24"/>
              </w:rPr>
              <w:t>Research</w:t>
            </w:r>
            <w:r>
              <w:rPr>
                <w:rFonts w:ascii="Calibri" w:hAnsi="Calibri"/>
                <w:spacing w:val="-1"/>
                <w:sz w:val="24"/>
              </w:rPr>
              <w:t xml:space="preserve"> </w:t>
            </w:r>
            <w:r>
              <w:rPr>
                <w:rFonts w:ascii="Calibri" w:hAnsi="Calibri"/>
                <w:sz w:val="24"/>
              </w:rPr>
              <w:t>Degree</w:t>
            </w:r>
            <w:r>
              <w:rPr>
                <w:rFonts w:ascii="Calibri" w:hAnsi="Calibri"/>
                <w:spacing w:val="-6"/>
                <w:sz w:val="24"/>
              </w:rPr>
              <w:t xml:space="preserve"> </w:t>
            </w:r>
            <w:r>
              <w:rPr>
                <w:rFonts w:ascii="Calibri" w:hAnsi="Calibri"/>
                <w:spacing w:val="-2"/>
                <w:sz w:val="24"/>
              </w:rPr>
              <w:t>Report</w:t>
            </w:r>
          </w:p>
          <w:p w14:paraId="6B000A2F" w14:textId="77777777" w:rsidR="00121C05" w:rsidRDefault="007240EF">
            <w:pPr>
              <w:pStyle w:val="TableParagraph"/>
              <w:numPr>
                <w:ilvl w:val="0"/>
                <w:numId w:val="6"/>
              </w:numPr>
              <w:tabs>
                <w:tab w:val="left" w:pos="827"/>
              </w:tabs>
              <w:spacing w:before="1" w:line="305" w:lineRule="exact"/>
              <w:rPr>
                <w:rFonts w:ascii="Calibri" w:hAnsi="Calibri"/>
                <w:sz w:val="24"/>
              </w:rPr>
            </w:pPr>
            <w:r>
              <w:rPr>
                <w:rFonts w:ascii="Calibri" w:hAnsi="Calibri"/>
                <w:sz w:val="24"/>
              </w:rPr>
              <w:t>Research</w:t>
            </w:r>
            <w:r>
              <w:rPr>
                <w:rFonts w:ascii="Calibri" w:hAnsi="Calibri"/>
                <w:spacing w:val="-4"/>
                <w:sz w:val="24"/>
              </w:rPr>
              <w:t xml:space="preserve"> </w:t>
            </w:r>
            <w:r>
              <w:rPr>
                <w:rFonts w:ascii="Calibri" w:hAnsi="Calibri"/>
                <w:sz w:val="24"/>
              </w:rPr>
              <w:t>Degree</w:t>
            </w:r>
            <w:r>
              <w:rPr>
                <w:rFonts w:ascii="Calibri" w:hAnsi="Calibri"/>
                <w:spacing w:val="-2"/>
                <w:sz w:val="24"/>
              </w:rPr>
              <w:t xml:space="preserve"> </w:t>
            </w:r>
            <w:r>
              <w:rPr>
                <w:rFonts w:ascii="Calibri" w:hAnsi="Calibri"/>
                <w:sz w:val="24"/>
              </w:rPr>
              <w:t>Committee</w:t>
            </w:r>
            <w:r>
              <w:rPr>
                <w:rFonts w:ascii="Calibri" w:hAnsi="Calibri"/>
                <w:spacing w:val="-4"/>
                <w:sz w:val="24"/>
              </w:rPr>
              <w:t xml:space="preserve"> </w:t>
            </w:r>
            <w:r>
              <w:rPr>
                <w:rFonts w:ascii="Calibri" w:hAnsi="Calibri"/>
                <w:sz w:val="24"/>
              </w:rPr>
              <w:t>(RDC)</w:t>
            </w:r>
            <w:r>
              <w:rPr>
                <w:rFonts w:ascii="Calibri" w:hAnsi="Calibri"/>
                <w:spacing w:val="-2"/>
                <w:sz w:val="24"/>
              </w:rPr>
              <w:t xml:space="preserve"> minutes</w:t>
            </w:r>
          </w:p>
          <w:p w14:paraId="6B000A30" w14:textId="77777777" w:rsidR="00121C05" w:rsidRDefault="007240EF">
            <w:pPr>
              <w:pStyle w:val="TableParagraph"/>
              <w:numPr>
                <w:ilvl w:val="0"/>
                <w:numId w:val="6"/>
              </w:numPr>
              <w:tabs>
                <w:tab w:val="left" w:pos="827"/>
              </w:tabs>
              <w:spacing w:line="305" w:lineRule="exact"/>
              <w:rPr>
                <w:rFonts w:ascii="Calibri" w:hAnsi="Calibri"/>
                <w:sz w:val="24"/>
              </w:rPr>
            </w:pPr>
            <w:r>
              <w:rPr>
                <w:rFonts w:ascii="Calibri" w:hAnsi="Calibri"/>
                <w:sz w:val="24"/>
              </w:rPr>
              <w:t>Staff</w:t>
            </w:r>
            <w:r>
              <w:rPr>
                <w:rFonts w:ascii="Calibri" w:hAnsi="Calibri"/>
                <w:spacing w:val="-2"/>
                <w:sz w:val="24"/>
              </w:rPr>
              <w:t xml:space="preserve"> </w:t>
            </w:r>
            <w:r>
              <w:rPr>
                <w:rFonts w:ascii="Calibri" w:hAnsi="Calibri"/>
                <w:sz w:val="24"/>
              </w:rPr>
              <w:t>Student</w:t>
            </w:r>
            <w:r>
              <w:rPr>
                <w:rFonts w:ascii="Calibri" w:hAnsi="Calibri"/>
                <w:spacing w:val="-2"/>
                <w:sz w:val="24"/>
              </w:rPr>
              <w:t xml:space="preserve"> </w:t>
            </w:r>
            <w:r>
              <w:rPr>
                <w:rFonts w:ascii="Calibri" w:hAnsi="Calibri"/>
                <w:sz w:val="24"/>
              </w:rPr>
              <w:t>Consultative</w:t>
            </w:r>
            <w:r>
              <w:rPr>
                <w:rFonts w:ascii="Calibri" w:hAnsi="Calibri"/>
                <w:spacing w:val="-2"/>
                <w:sz w:val="24"/>
              </w:rPr>
              <w:t xml:space="preserve"> </w:t>
            </w:r>
            <w:r>
              <w:rPr>
                <w:rFonts w:ascii="Calibri" w:hAnsi="Calibri"/>
                <w:sz w:val="24"/>
              </w:rPr>
              <w:t>Committee</w:t>
            </w:r>
            <w:r>
              <w:rPr>
                <w:rFonts w:ascii="Calibri" w:hAnsi="Calibri"/>
                <w:spacing w:val="-4"/>
                <w:sz w:val="24"/>
              </w:rPr>
              <w:t xml:space="preserve"> </w:t>
            </w:r>
            <w:r>
              <w:rPr>
                <w:rFonts w:ascii="Calibri" w:hAnsi="Calibri"/>
                <w:spacing w:val="-2"/>
                <w:sz w:val="24"/>
              </w:rPr>
              <w:t>minutes</w:t>
            </w:r>
          </w:p>
          <w:p w14:paraId="6B000A31" w14:textId="77777777" w:rsidR="00121C05" w:rsidRDefault="007240EF">
            <w:pPr>
              <w:pStyle w:val="TableParagraph"/>
              <w:numPr>
                <w:ilvl w:val="0"/>
                <w:numId w:val="6"/>
              </w:numPr>
              <w:tabs>
                <w:tab w:val="left" w:pos="827"/>
              </w:tabs>
              <w:spacing w:line="305" w:lineRule="exact"/>
              <w:rPr>
                <w:rFonts w:ascii="Calibri" w:hAnsi="Calibri"/>
                <w:sz w:val="24"/>
              </w:rPr>
            </w:pPr>
            <w:r>
              <w:rPr>
                <w:rFonts w:ascii="Calibri" w:hAnsi="Calibri"/>
                <w:sz w:val="24"/>
              </w:rPr>
              <w:t>Periodic</w:t>
            </w:r>
            <w:r>
              <w:rPr>
                <w:rFonts w:ascii="Calibri" w:hAnsi="Calibri"/>
                <w:spacing w:val="-3"/>
                <w:sz w:val="24"/>
              </w:rPr>
              <w:t xml:space="preserve"> </w:t>
            </w:r>
            <w:r>
              <w:rPr>
                <w:rFonts w:ascii="Calibri" w:hAnsi="Calibri"/>
                <w:sz w:val="24"/>
              </w:rPr>
              <w:t>Review</w:t>
            </w:r>
            <w:r>
              <w:rPr>
                <w:rFonts w:ascii="Calibri" w:hAnsi="Calibri"/>
                <w:spacing w:val="-2"/>
                <w:sz w:val="24"/>
              </w:rPr>
              <w:t xml:space="preserve"> Report</w:t>
            </w:r>
          </w:p>
          <w:p w14:paraId="6B000A32" w14:textId="77777777" w:rsidR="00121C05" w:rsidRDefault="007240EF">
            <w:pPr>
              <w:pStyle w:val="TableParagraph"/>
              <w:numPr>
                <w:ilvl w:val="0"/>
                <w:numId w:val="6"/>
              </w:numPr>
              <w:tabs>
                <w:tab w:val="left" w:pos="827"/>
              </w:tabs>
              <w:spacing w:before="2" w:line="305" w:lineRule="exact"/>
              <w:rPr>
                <w:rFonts w:ascii="Calibri" w:hAnsi="Calibri"/>
                <w:sz w:val="24"/>
              </w:rPr>
            </w:pPr>
            <w:r>
              <w:rPr>
                <w:rFonts w:ascii="Calibri" w:hAnsi="Calibri"/>
                <w:sz w:val="24"/>
              </w:rPr>
              <w:t>Annual</w:t>
            </w:r>
            <w:r>
              <w:rPr>
                <w:rFonts w:ascii="Calibri" w:hAnsi="Calibri"/>
                <w:spacing w:val="-2"/>
                <w:sz w:val="24"/>
              </w:rPr>
              <w:t xml:space="preserve"> feedback/surveys</w:t>
            </w:r>
          </w:p>
          <w:p w14:paraId="6B000A33" w14:textId="77777777" w:rsidR="00121C05" w:rsidRDefault="007240EF">
            <w:pPr>
              <w:pStyle w:val="TableParagraph"/>
              <w:numPr>
                <w:ilvl w:val="0"/>
                <w:numId w:val="6"/>
              </w:numPr>
              <w:tabs>
                <w:tab w:val="left" w:pos="827"/>
              </w:tabs>
              <w:spacing w:line="305" w:lineRule="exact"/>
              <w:rPr>
                <w:rFonts w:ascii="Calibri" w:hAnsi="Calibri"/>
                <w:sz w:val="24"/>
              </w:rPr>
            </w:pPr>
            <w:r>
              <w:rPr>
                <w:rFonts w:ascii="Calibri" w:hAnsi="Calibri"/>
                <w:sz w:val="24"/>
              </w:rPr>
              <w:t>Statistic</w:t>
            </w:r>
            <w:r>
              <w:rPr>
                <w:rFonts w:ascii="Calibri" w:hAnsi="Calibri"/>
                <w:spacing w:val="-1"/>
                <w:sz w:val="24"/>
              </w:rPr>
              <w:t xml:space="preserve"> </w:t>
            </w:r>
            <w:r>
              <w:rPr>
                <w:rFonts w:ascii="Calibri" w:hAnsi="Calibri"/>
                <w:sz w:val="24"/>
              </w:rPr>
              <w:t>provided by</w:t>
            </w:r>
            <w:r>
              <w:rPr>
                <w:rFonts w:ascii="Calibri" w:hAnsi="Calibri"/>
                <w:spacing w:val="-3"/>
                <w:sz w:val="24"/>
              </w:rPr>
              <w:t xml:space="preserve"> </w:t>
            </w:r>
            <w:r>
              <w:rPr>
                <w:rFonts w:ascii="Calibri" w:hAnsi="Calibri"/>
                <w:spacing w:val="-2"/>
                <w:sz w:val="24"/>
              </w:rPr>
              <w:t>Registry</w:t>
            </w:r>
          </w:p>
          <w:p w14:paraId="6B000A34" w14:textId="77777777" w:rsidR="00121C05" w:rsidRDefault="007240EF">
            <w:pPr>
              <w:pStyle w:val="TableParagraph"/>
              <w:numPr>
                <w:ilvl w:val="0"/>
                <w:numId w:val="6"/>
              </w:numPr>
              <w:tabs>
                <w:tab w:val="left" w:pos="827"/>
              </w:tabs>
              <w:spacing w:line="305" w:lineRule="exact"/>
              <w:rPr>
                <w:rFonts w:ascii="Calibri" w:hAnsi="Calibri"/>
                <w:sz w:val="24"/>
              </w:rPr>
            </w:pPr>
            <w:r>
              <w:rPr>
                <w:rFonts w:ascii="Calibri" w:hAnsi="Calibri"/>
                <w:sz w:val="24"/>
              </w:rPr>
              <w:t>Recruitment</w:t>
            </w:r>
            <w:r>
              <w:rPr>
                <w:rFonts w:ascii="Calibri" w:hAnsi="Calibri"/>
                <w:spacing w:val="1"/>
                <w:sz w:val="24"/>
              </w:rPr>
              <w:t xml:space="preserve"> </w:t>
            </w:r>
            <w:r>
              <w:rPr>
                <w:rFonts w:ascii="Calibri" w:hAnsi="Calibri"/>
                <w:spacing w:val="-2"/>
                <w:sz w:val="24"/>
              </w:rPr>
              <w:t>statistics</w:t>
            </w:r>
          </w:p>
          <w:p w14:paraId="6B000A35" w14:textId="77777777" w:rsidR="00121C05" w:rsidRDefault="00121C05">
            <w:pPr>
              <w:pStyle w:val="TableParagraph"/>
              <w:spacing w:before="19"/>
              <w:rPr>
                <w:b/>
                <w:sz w:val="24"/>
              </w:rPr>
            </w:pPr>
          </w:p>
          <w:p w14:paraId="6B000A36" w14:textId="77777777" w:rsidR="00121C05" w:rsidRDefault="007240EF">
            <w:pPr>
              <w:pStyle w:val="TableParagraph"/>
              <w:spacing w:line="292" w:lineRule="exact"/>
              <w:ind w:left="107"/>
              <w:rPr>
                <w:rFonts w:ascii="Calibri"/>
                <w:sz w:val="24"/>
              </w:rPr>
            </w:pPr>
            <w:r>
              <w:rPr>
                <w:rFonts w:ascii="Calibri"/>
                <w:spacing w:val="-2"/>
                <w:sz w:val="24"/>
              </w:rPr>
              <w:t>EXTERNAL:</w:t>
            </w:r>
          </w:p>
          <w:p w14:paraId="6B000A37" w14:textId="77777777" w:rsidR="00121C05" w:rsidRDefault="007240EF">
            <w:pPr>
              <w:pStyle w:val="TableParagraph"/>
              <w:numPr>
                <w:ilvl w:val="0"/>
                <w:numId w:val="6"/>
              </w:numPr>
              <w:tabs>
                <w:tab w:val="left" w:pos="827"/>
              </w:tabs>
              <w:spacing w:line="305" w:lineRule="exact"/>
              <w:rPr>
                <w:rFonts w:ascii="Calibri" w:hAnsi="Calibri"/>
                <w:sz w:val="24"/>
              </w:rPr>
            </w:pPr>
            <w:r>
              <w:rPr>
                <w:rFonts w:ascii="Calibri" w:hAnsi="Calibri"/>
                <w:sz w:val="24"/>
              </w:rPr>
              <w:t>External</w:t>
            </w:r>
            <w:r>
              <w:rPr>
                <w:rFonts w:ascii="Calibri" w:hAnsi="Calibri"/>
                <w:spacing w:val="-3"/>
                <w:sz w:val="24"/>
              </w:rPr>
              <w:t xml:space="preserve"> </w:t>
            </w:r>
            <w:r>
              <w:rPr>
                <w:rFonts w:ascii="Calibri" w:hAnsi="Calibri"/>
                <w:sz w:val="24"/>
              </w:rPr>
              <w:t xml:space="preserve">Examiner </w:t>
            </w:r>
            <w:r>
              <w:rPr>
                <w:rFonts w:ascii="Calibri" w:hAnsi="Calibri"/>
                <w:spacing w:val="-2"/>
                <w:sz w:val="24"/>
              </w:rPr>
              <w:t>reports</w:t>
            </w:r>
          </w:p>
        </w:tc>
      </w:tr>
    </w:tbl>
    <w:p w14:paraId="6B000A39" w14:textId="77777777" w:rsidR="00121C05" w:rsidRDefault="00121C05">
      <w:pPr>
        <w:pStyle w:val="BodyText"/>
        <w:rPr>
          <w:b/>
          <w:sz w:val="20"/>
        </w:rPr>
      </w:pPr>
    </w:p>
    <w:p w14:paraId="6B000A3A" w14:textId="77777777" w:rsidR="00121C05" w:rsidRDefault="00121C05">
      <w:pPr>
        <w:pStyle w:val="BodyText"/>
        <w:spacing w:before="174"/>
        <w:rPr>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121C05" w14:paraId="6B000A41" w14:textId="77777777">
        <w:trPr>
          <w:trHeight w:val="4312"/>
        </w:trPr>
        <w:tc>
          <w:tcPr>
            <w:tcW w:w="9017" w:type="dxa"/>
            <w:shd w:val="clear" w:color="auto" w:fill="F1F1F1"/>
          </w:tcPr>
          <w:p w14:paraId="6B000A3B" w14:textId="77777777" w:rsidR="00121C05" w:rsidRDefault="007240EF">
            <w:pPr>
              <w:pStyle w:val="TableParagraph"/>
              <w:numPr>
                <w:ilvl w:val="0"/>
                <w:numId w:val="5"/>
              </w:numPr>
              <w:tabs>
                <w:tab w:val="left" w:pos="465"/>
                <w:tab w:val="left" w:pos="467"/>
              </w:tabs>
              <w:spacing w:before="118" w:line="276" w:lineRule="auto"/>
              <w:ind w:right="226"/>
              <w:rPr>
                <w:sz w:val="28"/>
              </w:rPr>
            </w:pPr>
            <w:r>
              <w:rPr>
                <w:b/>
                <w:sz w:val="28"/>
              </w:rPr>
              <w:t>a)</w:t>
            </w:r>
            <w:r>
              <w:rPr>
                <w:b/>
                <w:spacing w:val="-4"/>
                <w:sz w:val="28"/>
              </w:rPr>
              <w:t xml:space="preserve"> </w:t>
            </w:r>
            <w:r>
              <w:rPr>
                <w:b/>
                <w:sz w:val="28"/>
              </w:rPr>
              <w:t>Major</w:t>
            </w:r>
            <w:r>
              <w:rPr>
                <w:b/>
                <w:spacing w:val="-1"/>
                <w:sz w:val="28"/>
              </w:rPr>
              <w:t xml:space="preserve"> </w:t>
            </w:r>
            <w:r>
              <w:rPr>
                <w:b/>
                <w:sz w:val="28"/>
              </w:rPr>
              <w:t>changes</w:t>
            </w:r>
            <w:r>
              <w:rPr>
                <w:b/>
                <w:spacing w:val="-5"/>
                <w:sz w:val="28"/>
              </w:rPr>
              <w:t xml:space="preserve"> </w:t>
            </w:r>
            <w:r>
              <w:rPr>
                <w:b/>
                <w:sz w:val="28"/>
              </w:rPr>
              <w:t>introduced</w:t>
            </w:r>
            <w:r>
              <w:rPr>
                <w:b/>
                <w:spacing w:val="-1"/>
                <w:sz w:val="28"/>
              </w:rPr>
              <w:t xml:space="preserve"> </w:t>
            </w:r>
            <w:r>
              <w:rPr>
                <w:b/>
                <w:sz w:val="28"/>
              </w:rPr>
              <w:t>to</w:t>
            </w:r>
            <w:r>
              <w:rPr>
                <w:b/>
                <w:spacing w:val="-3"/>
                <w:sz w:val="28"/>
              </w:rPr>
              <w:t xml:space="preserve"> </w:t>
            </w:r>
            <w:r>
              <w:rPr>
                <w:b/>
                <w:sz w:val="28"/>
              </w:rPr>
              <w:t>the</w:t>
            </w:r>
            <w:r>
              <w:rPr>
                <w:b/>
                <w:spacing w:val="-5"/>
                <w:sz w:val="28"/>
              </w:rPr>
              <w:t xml:space="preserve"> </w:t>
            </w:r>
            <w:r>
              <w:rPr>
                <w:b/>
                <w:sz w:val="28"/>
              </w:rPr>
              <w:t>programme</w:t>
            </w:r>
            <w:r>
              <w:rPr>
                <w:b/>
                <w:spacing w:val="-5"/>
                <w:sz w:val="28"/>
              </w:rPr>
              <w:t xml:space="preserve"> </w:t>
            </w:r>
            <w:r>
              <w:rPr>
                <w:b/>
                <w:sz w:val="28"/>
              </w:rPr>
              <w:t>since</w:t>
            </w:r>
            <w:r>
              <w:rPr>
                <w:b/>
                <w:spacing w:val="-7"/>
                <w:sz w:val="28"/>
              </w:rPr>
              <w:t xml:space="preserve"> </w:t>
            </w:r>
            <w:r>
              <w:rPr>
                <w:b/>
                <w:sz w:val="28"/>
              </w:rPr>
              <w:t>the</w:t>
            </w:r>
            <w:r>
              <w:rPr>
                <w:b/>
                <w:spacing w:val="-5"/>
                <w:sz w:val="28"/>
              </w:rPr>
              <w:t xml:space="preserve"> </w:t>
            </w:r>
            <w:r>
              <w:rPr>
                <w:b/>
                <w:sz w:val="28"/>
              </w:rPr>
              <w:t xml:space="preserve">most recent EqIA </w:t>
            </w:r>
            <w:r>
              <w:rPr>
                <w:sz w:val="28"/>
              </w:rPr>
              <w:t>(where applicable) – please provide an overview and make reference to how those changes have affected EDI issues (either positively or negatively)</w:t>
            </w:r>
          </w:p>
          <w:p w14:paraId="6B000A3C" w14:textId="77777777" w:rsidR="00121C05" w:rsidRDefault="00121C05">
            <w:pPr>
              <w:pStyle w:val="TableParagraph"/>
              <w:spacing w:before="48"/>
              <w:rPr>
                <w:b/>
                <w:sz w:val="28"/>
              </w:rPr>
            </w:pPr>
          </w:p>
          <w:p w14:paraId="6B000A3D" w14:textId="77777777" w:rsidR="00121C05" w:rsidRDefault="007240EF">
            <w:pPr>
              <w:pStyle w:val="TableParagraph"/>
              <w:spacing w:line="278" w:lineRule="auto"/>
              <w:ind w:left="467"/>
              <w:rPr>
                <w:sz w:val="28"/>
              </w:rPr>
            </w:pPr>
            <w:r>
              <w:rPr>
                <w:sz w:val="28"/>
              </w:rPr>
              <w:t>if</w:t>
            </w:r>
            <w:r>
              <w:rPr>
                <w:spacing w:val="-3"/>
                <w:sz w:val="28"/>
              </w:rPr>
              <w:t xml:space="preserve"> </w:t>
            </w:r>
            <w:r>
              <w:rPr>
                <w:sz w:val="28"/>
              </w:rPr>
              <w:t>the</w:t>
            </w:r>
            <w:r>
              <w:rPr>
                <w:spacing w:val="-5"/>
                <w:sz w:val="28"/>
              </w:rPr>
              <w:t xml:space="preserve"> </w:t>
            </w:r>
            <w:r>
              <w:rPr>
                <w:sz w:val="28"/>
              </w:rPr>
              <w:t>changes</w:t>
            </w:r>
            <w:r>
              <w:rPr>
                <w:spacing w:val="-1"/>
                <w:sz w:val="28"/>
              </w:rPr>
              <w:t xml:space="preserve"> </w:t>
            </w:r>
            <w:r>
              <w:rPr>
                <w:sz w:val="28"/>
              </w:rPr>
              <w:t>are</w:t>
            </w:r>
            <w:r>
              <w:rPr>
                <w:spacing w:val="-7"/>
                <w:sz w:val="28"/>
              </w:rPr>
              <w:t xml:space="preserve"> </w:t>
            </w:r>
            <w:r>
              <w:rPr>
                <w:sz w:val="28"/>
              </w:rPr>
              <w:t>substantive</w:t>
            </w:r>
            <w:r>
              <w:rPr>
                <w:spacing w:val="-5"/>
                <w:sz w:val="28"/>
              </w:rPr>
              <w:t xml:space="preserve"> </w:t>
            </w:r>
            <w:r>
              <w:rPr>
                <w:sz w:val="28"/>
              </w:rPr>
              <w:t>to</w:t>
            </w:r>
            <w:r>
              <w:rPr>
                <w:spacing w:val="-7"/>
                <w:sz w:val="28"/>
              </w:rPr>
              <w:t xml:space="preserve"> </w:t>
            </w:r>
            <w:r>
              <w:rPr>
                <w:sz w:val="28"/>
              </w:rPr>
              <w:t>the</w:t>
            </w:r>
            <w:r>
              <w:rPr>
                <w:spacing w:val="-2"/>
                <w:sz w:val="28"/>
              </w:rPr>
              <w:t xml:space="preserve"> </w:t>
            </w:r>
            <w:r>
              <w:rPr>
                <w:sz w:val="28"/>
              </w:rPr>
              <w:t>programme</w:t>
            </w:r>
            <w:r>
              <w:rPr>
                <w:spacing w:val="-5"/>
                <w:sz w:val="28"/>
              </w:rPr>
              <w:t xml:space="preserve"> </w:t>
            </w:r>
            <w:r>
              <w:rPr>
                <w:sz w:val="28"/>
              </w:rPr>
              <w:t>structure,</w:t>
            </w:r>
            <w:r>
              <w:rPr>
                <w:spacing w:val="-3"/>
                <w:sz w:val="28"/>
              </w:rPr>
              <w:t xml:space="preserve"> </w:t>
            </w:r>
            <w:r>
              <w:rPr>
                <w:sz w:val="28"/>
              </w:rPr>
              <w:t>please insert (or attach) two diagrams which illustrate:</w:t>
            </w:r>
          </w:p>
          <w:p w14:paraId="6B000A3E" w14:textId="77777777" w:rsidR="00121C05" w:rsidRDefault="00121C05">
            <w:pPr>
              <w:pStyle w:val="TableParagraph"/>
              <w:spacing w:before="42"/>
              <w:rPr>
                <w:b/>
                <w:sz w:val="28"/>
              </w:rPr>
            </w:pPr>
          </w:p>
          <w:p w14:paraId="6B000A3F" w14:textId="77777777" w:rsidR="00121C05" w:rsidRDefault="007240EF">
            <w:pPr>
              <w:pStyle w:val="TableParagraph"/>
              <w:numPr>
                <w:ilvl w:val="1"/>
                <w:numId w:val="5"/>
              </w:numPr>
              <w:tabs>
                <w:tab w:val="left" w:pos="716"/>
              </w:tabs>
              <w:spacing w:line="276" w:lineRule="auto"/>
              <w:ind w:right="2793" w:firstLine="0"/>
              <w:rPr>
                <w:sz w:val="28"/>
              </w:rPr>
            </w:pPr>
            <w:r>
              <w:rPr>
                <w:sz w:val="28"/>
              </w:rPr>
              <w:t>the</w:t>
            </w:r>
            <w:r>
              <w:rPr>
                <w:spacing w:val="-10"/>
                <w:sz w:val="28"/>
              </w:rPr>
              <w:t xml:space="preserve"> </w:t>
            </w:r>
            <w:r>
              <w:rPr>
                <w:sz w:val="28"/>
              </w:rPr>
              <w:t>programme</w:t>
            </w:r>
            <w:r>
              <w:rPr>
                <w:spacing w:val="-10"/>
                <w:sz w:val="28"/>
              </w:rPr>
              <w:t xml:space="preserve"> </w:t>
            </w:r>
            <w:r>
              <w:rPr>
                <w:sz w:val="28"/>
              </w:rPr>
              <w:t>structure</w:t>
            </w:r>
            <w:r>
              <w:rPr>
                <w:spacing w:val="-10"/>
                <w:sz w:val="28"/>
              </w:rPr>
              <w:t xml:space="preserve"> </w:t>
            </w:r>
            <w:r>
              <w:rPr>
                <w:sz w:val="28"/>
              </w:rPr>
              <w:t>before</w:t>
            </w:r>
            <w:r>
              <w:rPr>
                <w:spacing w:val="-7"/>
                <w:sz w:val="28"/>
              </w:rPr>
              <w:t xml:space="preserve"> </w:t>
            </w:r>
            <w:r>
              <w:rPr>
                <w:sz w:val="28"/>
              </w:rPr>
              <w:t xml:space="preserve">amendment </w:t>
            </w:r>
            <w:r>
              <w:rPr>
                <w:spacing w:val="-4"/>
                <w:sz w:val="28"/>
              </w:rPr>
              <w:t>and</w:t>
            </w:r>
          </w:p>
          <w:p w14:paraId="6B000A40" w14:textId="77777777" w:rsidR="00121C05" w:rsidRDefault="007240EF">
            <w:pPr>
              <w:pStyle w:val="TableParagraph"/>
              <w:numPr>
                <w:ilvl w:val="1"/>
                <w:numId w:val="5"/>
              </w:numPr>
              <w:tabs>
                <w:tab w:val="left" w:pos="795"/>
              </w:tabs>
              <w:spacing w:before="1"/>
              <w:ind w:left="795" w:hanging="328"/>
              <w:rPr>
                <w:sz w:val="28"/>
              </w:rPr>
            </w:pPr>
            <w:r>
              <w:rPr>
                <w:sz w:val="28"/>
              </w:rPr>
              <w:t>the</w:t>
            </w:r>
            <w:r>
              <w:rPr>
                <w:spacing w:val="-4"/>
                <w:sz w:val="28"/>
              </w:rPr>
              <w:t xml:space="preserve"> </w:t>
            </w:r>
            <w:r>
              <w:rPr>
                <w:sz w:val="28"/>
              </w:rPr>
              <w:t>programme</w:t>
            </w:r>
            <w:r>
              <w:rPr>
                <w:spacing w:val="-7"/>
                <w:sz w:val="28"/>
              </w:rPr>
              <w:t xml:space="preserve"> </w:t>
            </w:r>
            <w:r>
              <w:rPr>
                <w:sz w:val="28"/>
              </w:rPr>
              <w:t>structure</w:t>
            </w:r>
            <w:r>
              <w:rPr>
                <w:spacing w:val="-7"/>
                <w:sz w:val="28"/>
              </w:rPr>
              <w:t xml:space="preserve"> </w:t>
            </w:r>
            <w:r>
              <w:rPr>
                <w:sz w:val="28"/>
              </w:rPr>
              <w:t>after</w:t>
            </w:r>
            <w:r>
              <w:rPr>
                <w:spacing w:val="-3"/>
                <w:sz w:val="28"/>
              </w:rPr>
              <w:t xml:space="preserve"> </w:t>
            </w:r>
            <w:r>
              <w:rPr>
                <w:spacing w:val="-2"/>
                <w:sz w:val="28"/>
              </w:rPr>
              <w:t>amendments</w:t>
            </w:r>
          </w:p>
        </w:tc>
      </w:tr>
      <w:tr w:rsidR="00121C05" w14:paraId="6B000A43" w14:textId="77777777">
        <w:trPr>
          <w:trHeight w:val="858"/>
        </w:trPr>
        <w:tc>
          <w:tcPr>
            <w:tcW w:w="9017" w:type="dxa"/>
          </w:tcPr>
          <w:p w14:paraId="6B000A42" w14:textId="77777777" w:rsidR="00121C05" w:rsidRDefault="007240EF">
            <w:pPr>
              <w:pStyle w:val="TableParagraph"/>
              <w:spacing w:before="120"/>
              <w:ind w:left="107"/>
              <w:rPr>
                <w:sz w:val="24"/>
              </w:rPr>
            </w:pPr>
            <w:r>
              <w:rPr>
                <w:sz w:val="24"/>
              </w:rPr>
              <w:t>N/A</w:t>
            </w:r>
            <w:r>
              <w:rPr>
                <w:spacing w:val="-1"/>
                <w:sz w:val="24"/>
              </w:rPr>
              <w:t xml:space="preserve"> </w:t>
            </w:r>
            <w:r>
              <w:rPr>
                <w:sz w:val="24"/>
              </w:rPr>
              <w:t>-</w:t>
            </w:r>
            <w:r>
              <w:rPr>
                <w:spacing w:val="-2"/>
                <w:sz w:val="24"/>
              </w:rPr>
              <w:t xml:space="preserve"> </w:t>
            </w:r>
            <w:r>
              <w:rPr>
                <w:sz w:val="24"/>
              </w:rPr>
              <w:t>this</w:t>
            </w:r>
            <w:r>
              <w:rPr>
                <w:spacing w:val="-1"/>
                <w:sz w:val="24"/>
              </w:rPr>
              <w:t xml:space="preserve"> </w:t>
            </w:r>
            <w:r>
              <w:rPr>
                <w:sz w:val="24"/>
              </w:rPr>
              <w:t>is</w:t>
            </w:r>
            <w:r>
              <w:rPr>
                <w:spacing w:val="-1"/>
                <w:sz w:val="24"/>
              </w:rPr>
              <w:t xml:space="preserve"> </w:t>
            </w:r>
            <w:r>
              <w:rPr>
                <w:sz w:val="24"/>
              </w:rPr>
              <w:t>the first</w:t>
            </w:r>
            <w:r>
              <w:rPr>
                <w:spacing w:val="-3"/>
                <w:sz w:val="24"/>
              </w:rPr>
              <w:t xml:space="preserve"> </w:t>
            </w:r>
            <w:r>
              <w:rPr>
                <w:sz w:val="24"/>
              </w:rPr>
              <w:t>EqIA for</w:t>
            </w:r>
            <w:r>
              <w:rPr>
                <w:spacing w:val="-2"/>
                <w:sz w:val="24"/>
              </w:rPr>
              <w:t xml:space="preserve"> </w:t>
            </w:r>
            <w:r>
              <w:rPr>
                <w:sz w:val="24"/>
              </w:rPr>
              <w:t>the</w:t>
            </w:r>
            <w:r>
              <w:rPr>
                <w:spacing w:val="-2"/>
                <w:sz w:val="24"/>
              </w:rPr>
              <w:t xml:space="preserve"> </w:t>
            </w:r>
            <w:r>
              <w:rPr>
                <w:sz w:val="24"/>
              </w:rPr>
              <w:t>PhD</w:t>
            </w:r>
            <w:r>
              <w:rPr>
                <w:spacing w:val="-1"/>
                <w:sz w:val="24"/>
              </w:rPr>
              <w:t xml:space="preserve"> </w:t>
            </w:r>
            <w:r>
              <w:rPr>
                <w:spacing w:val="-2"/>
                <w:sz w:val="24"/>
              </w:rPr>
              <w:t>programme.</w:t>
            </w:r>
          </w:p>
        </w:tc>
      </w:tr>
    </w:tbl>
    <w:p w14:paraId="6B000A44" w14:textId="77777777" w:rsidR="00121C05" w:rsidRDefault="00121C05">
      <w:pPr>
        <w:pStyle w:val="BodyText"/>
        <w:spacing w:before="287"/>
        <w:rPr>
          <w:b/>
          <w:sz w:val="28"/>
        </w:rPr>
      </w:pPr>
    </w:p>
    <w:p w14:paraId="6B000A45" w14:textId="77777777" w:rsidR="00121C05" w:rsidRDefault="007240EF">
      <w:pPr>
        <w:pStyle w:val="Heading1"/>
        <w:numPr>
          <w:ilvl w:val="0"/>
          <w:numId w:val="4"/>
        </w:numPr>
        <w:tabs>
          <w:tab w:val="left" w:pos="380"/>
          <w:tab w:val="left" w:pos="382"/>
        </w:tabs>
        <w:spacing w:line="259" w:lineRule="auto"/>
        <w:ind w:right="125"/>
      </w:pPr>
      <w:r>
        <w:t>b) Please outline how you have advanced/are advancing the principles</w:t>
      </w:r>
      <w:r>
        <w:rPr>
          <w:spacing w:val="-5"/>
        </w:rPr>
        <w:t xml:space="preserve"> </w:t>
      </w:r>
      <w:r>
        <w:t>of</w:t>
      </w:r>
      <w:r>
        <w:rPr>
          <w:spacing w:val="-4"/>
        </w:rPr>
        <w:t xml:space="preserve"> </w:t>
      </w:r>
      <w:r>
        <w:t>Equality,</w:t>
      </w:r>
      <w:r>
        <w:rPr>
          <w:spacing w:val="-3"/>
        </w:rPr>
        <w:t xml:space="preserve"> </w:t>
      </w:r>
      <w:r>
        <w:t>Diversity</w:t>
      </w:r>
      <w:r>
        <w:rPr>
          <w:spacing w:val="-2"/>
        </w:rPr>
        <w:t xml:space="preserve"> </w:t>
      </w:r>
      <w:r>
        <w:t>and</w:t>
      </w:r>
      <w:r>
        <w:rPr>
          <w:spacing w:val="-3"/>
        </w:rPr>
        <w:t xml:space="preserve"> </w:t>
      </w:r>
      <w:r>
        <w:t>Inclusion</w:t>
      </w:r>
      <w:r>
        <w:rPr>
          <w:spacing w:val="-3"/>
        </w:rPr>
        <w:t xml:space="preserve"> </w:t>
      </w:r>
      <w:r>
        <w:t>and</w:t>
      </w:r>
      <w:r>
        <w:rPr>
          <w:spacing w:val="-3"/>
        </w:rPr>
        <w:t xml:space="preserve"> </w:t>
      </w:r>
      <w:r>
        <w:t>how</w:t>
      </w:r>
      <w:r>
        <w:rPr>
          <w:spacing w:val="-5"/>
        </w:rPr>
        <w:t xml:space="preserve"> </w:t>
      </w:r>
      <w:r>
        <w:t>you</w:t>
      </w:r>
      <w:r>
        <w:rPr>
          <w:spacing w:val="-3"/>
        </w:rPr>
        <w:t xml:space="preserve"> </w:t>
      </w:r>
      <w:r>
        <w:t>have addressed any EDI-related issues within the following:</w:t>
      </w:r>
    </w:p>
    <w:p w14:paraId="6B000A46" w14:textId="77777777" w:rsidR="00121C05" w:rsidRDefault="00121C05">
      <w:pPr>
        <w:pStyle w:val="Heading1"/>
        <w:spacing w:line="259" w:lineRule="auto"/>
        <w:sectPr w:rsidR="00121C05">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5F" w14:textId="77777777">
        <w:trPr>
          <w:trHeight w:val="13883"/>
        </w:trPr>
        <w:tc>
          <w:tcPr>
            <w:tcW w:w="4507" w:type="dxa"/>
            <w:shd w:val="clear" w:color="auto" w:fill="F1F1F1"/>
          </w:tcPr>
          <w:p w14:paraId="6B000A47" w14:textId="77777777" w:rsidR="00121C05" w:rsidRDefault="00121C05">
            <w:pPr>
              <w:pStyle w:val="TableParagraph"/>
              <w:rPr>
                <w:b/>
                <w:sz w:val="28"/>
              </w:rPr>
            </w:pPr>
          </w:p>
          <w:p w14:paraId="6B000A48" w14:textId="77777777" w:rsidR="00121C05" w:rsidRDefault="00121C05">
            <w:pPr>
              <w:pStyle w:val="TableParagraph"/>
              <w:rPr>
                <w:b/>
                <w:sz w:val="28"/>
              </w:rPr>
            </w:pPr>
          </w:p>
          <w:p w14:paraId="6B000A49" w14:textId="77777777" w:rsidR="00121C05" w:rsidRDefault="00121C05">
            <w:pPr>
              <w:pStyle w:val="TableParagraph"/>
              <w:rPr>
                <w:b/>
                <w:sz w:val="28"/>
              </w:rPr>
            </w:pPr>
          </w:p>
          <w:p w14:paraId="6B000A4A" w14:textId="77777777" w:rsidR="00121C05" w:rsidRDefault="00121C05">
            <w:pPr>
              <w:pStyle w:val="TableParagraph"/>
              <w:rPr>
                <w:b/>
                <w:sz w:val="28"/>
              </w:rPr>
            </w:pPr>
          </w:p>
          <w:p w14:paraId="6B000A4B" w14:textId="77777777" w:rsidR="00121C05" w:rsidRDefault="00121C05">
            <w:pPr>
              <w:pStyle w:val="TableParagraph"/>
              <w:rPr>
                <w:b/>
                <w:sz w:val="28"/>
              </w:rPr>
            </w:pPr>
          </w:p>
          <w:p w14:paraId="6B000A4C" w14:textId="77777777" w:rsidR="00121C05" w:rsidRDefault="00121C05">
            <w:pPr>
              <w:pStyle w:val="TableParagraph"/>
              <w:rPr>
                <w:b/>
                <w:sz w:val="28"/>
              </w:rPr>
            </w:pPr>
          </w:p>
          <w:p w14:paraId="6B000A4D" w14:textId="77777777" w:rsidR="00121C05" w:rsidRDefault="00121C05">
            <w:pPr>
              <w:pStyle w:val="TableParagraph"/>
              <w:rPr>
                <w:b/>
                <w:sz w:val="28"/>
              </w:rPr>
            </w:pPr>
          </w:p>
          <w:p w14:paraId="6B000A4E" w14:textId="77777777" w:rsidR="00121C05" w:rsidRDefault="00121C05">
            <w:pPr>
              <w:pStyle w:val="TableParagraph"/>
              <w:rPr>
                <w:b/>
                <w:sz w:val="28"/>
              </w:rPr>
            </w:pPr>
          </w:p>
          <w:p w14:paraId="6B000A4F" w14:textId="77777777" w:rsidR="00121C05" w:rsidRDefault="00121C05">
            <w:pPr>
              <w:pStyle w:val="TableParagraph"/>
              <w:rPr>
                <w:b/>
                <w:sz w:val="28"/>
              </w:rPr>
            </w:pPr>
          </w:p>
          <w:p w14:paraId="6B000A50" w14:textId="77777777" w:rsidR="00121C05" w:rsidRDefault="00121C05">
            <w:pPr>
              <w:pStyle w:val="TableParagraph"/>
              <w:rPr>
                <w:b/>
                <w:sz w:val="28"/>
              </w:rPr>
            </w:pPr>
          </w:p>
          <w:p w14:paraId="6B000A51" w14:textId="77777777" w:rsidR="00121C05" w:rsidRDefault="00121C05">
            <w:pPr>
              <w:pStyle w:val="TableParagraph"/>
              <w:rPr>
                <w:b/>
                <w:sz w:val="28"/>
              </w:rPr>
            </w:pPr>
          </w:p>
          <w:p w14:paraId="6B000A52" w14:textId="77777777" w:rsidR="00121C05" w:rsidRDefault="00121C05">
            <w:pPr>
              <w:pStyle w:val="TableParagraph"/>
              <w:rPr>
                <w:b/>
                <w:sz w:val="28"/>
              </w:rPr>
            </w:pPr>
          </w:p>
          <w:p w14:paraId="6B000A53" w14:textId="77777777" w:rsidR="00121C05" w:rsidRDefault="00121C05">
            <w:pPr>
              <w:pStyle w:val="TableParagraph"/>
              <w:rPr>
                <w:b/>
                <w:sz w:val="28"/>
              </w:rPr>
            </w:pPr>
          </w:p>
          <w:p w14:paraId="6B000A54" w14:textId="77777777" w:rsidR="00121C05" w:rsidRDefault="00121C05">
            <w:pPr>
              <w:pStyle w:val="TableParagraph"/>
              <w:rPr>
                <w:b/>
                <w:sz w:val="28"/>
              </w:rPr>
            </w:pPr>
          </w:p>
          <w:p w14:paraId="6B000A55" w14:textId="77777777" w:rsidR="00121C05" w:rsidRDefault="00121C05">
            <w:pPr>
              <w:pStyle w:val="TableParagraph"/>
              <w:rPr>
                <w:b/>
                <w:sz w:val="28"/>
              </w:rPr>
            </w:pPr>
          </w:p>
          <w:p w14:paraId="6B000A56" w14:textId="77777777" w:rsidR="00121C05" w:rsidRDefault="00121C05">
            <w:pPr>
              <w:pStyle w:val="TableParagraph"/>
              <w:rPr>
                <w:b/>
                <w:sz w:val="28"/>
              </w:rPr>
            </w:pPr>
          </w:p>
          <w:p w14:paraId="6B000A57" w14:textId="77777777" w:rsidR="00121C05" w:rsidRDefault="00121C05">
            <w:pPr>
              <w:pStyle w:val="TableParagraph"/>
              <w:rPr>
                <w:b/>
                <w:sz w:val="28"/>
              </w:rPr>
            </w:pPr>
          </w:p>
          <w:p w14:paraId="6B000A58" w14:textId="77777777" w:rsidR="00121C05" w:rsidRDefault="00121C05">
            <w:pPr>
              <w:pStyle w:val="TableParagraph"/>
              <w:rPr>
                <w:b/>
                <w:sz w:val="28"/>
              </w:rPr>
            </w:pPr>
          </w:p>
          <w:p w14:paraId="6B000A59" w14:textId="77777777" w:rsidR="00121C05" w:rsidRDefault="00121C05">
            <w:pPr>
              <w:pStyle w:val="TableParagraph"/>
              <w:rPr>
                <w:b/>
                <w:sz w:val="28"/>
              </w:rPr>
            </w:pPr>
          </w:p>
          <w:p w14:paraId="6B000A5A" w14:textId="77777777" w:rsidR="00121C05" w:rsidRDefault="00121C05">
            <w:pPr>
              <w:pStyle w:val="TableParagraph"/>
              <w:spacing w:before="315"/>
              <w:rPr>
                <w:b/>
                <w:sz w:val="28"/>
              </w:rPr>
            </w:pPr>
          </w:p>
          <w:p w14:paraId="6B000A5B" w14:textId="77777777" w:rsidR="00121C05" w:rsidRDefault="007240EF">
            <w:pPr>
              <w:pStyle w:val="TableParagraph"/>
              <w:ind w:left="107"/>
              <w:rPr>
                <w:b/>
                <w:sz w:val="28"/>
              </w:rPr>
            </w:pPr>
            <w:r>
              <w:rPr>
                <w:b/>
                <w:sz w:val="28"/>
              </w:rPr>
              <w:t>Student</w:t>
            </w:r>
            <w:r>
              <w:rPr>
                <w:b/>
                <w:spacing w:val="-5"/>
                <w:sz w:val="28"/>
              </w:rPr>
              <w:t xml:space="preserve"> </w:t>
            </w:r>
            <w:r>
              <w:rPr>
                <w:b/>
                <w:spacing w:val="-2"/>
                <w:sz w:val="28"/>
              </w:rPr>
              <w:t>Recruitment</w:t>
            </w:r>
          </w:p>
        </w:tc>
        <w:tc>
          <w:tcPr>
            <w:tcW w:w="4509" w:type="dxa"/>
          </w:tcPr>
          <w:p w14:paraId="6B000A5C" w14:textId="77777777" w:rsidR="00121C05" w:rsidRDefault="007240EF">
            <w:pPr>
              <w:pStyle w:val="TableParagraph"/>
              <w:spacing w:before="120"/>
              <w:ind w:left="108" w:right="117"/>
              <w:rPr>
                <w:sz w:val="24"/>
              </w:rPr>
            </w:pPr>
            <w:r>
              <w:rPr>
                <w:sz w:val="24"/>
              </w:rPr>
              <w:t>PhD study represents the highest level of</w:t>
            </w:r>
            <w:r>
              <w:rPr>
                <w:spacing w:val="-8"/>
                <w:sz w:val="24"/>
              </w:rPr>
              <w:t xml:space="preserve"> </w:t>
            </w:r>
            <w:r>
              <w:rPr>
                <w:sz w:val="24"/>
              </w:rPr>
              <w:t>academic</w:t>
            </w:r>
            <w:r>
              <w:rPr>
                <w:spacing w:val="-9"/>
                <w:sz w:val="24"/>
              </w:rPr>
              <w:t xml:space="preserve"> </w:t>
            </w:r>
            <w:r>
              <w:rPr>
                <w:sz w:val="24"/>
              </w:rPr>
              <w:t>qualification</w:t>
            </w:r>
            <w:r>
              <w:rPr>
                <w:spacing w:val="-8"/>
                <w:sz w:val="24"/>
              </w:rPr>
              <w:t xml:space="preserve"> </w:t>
            </w:r>
            <w:r>
              <w:rPr>
                <w:sz w:val="24"/>
              </w:rPr>
              <w:t>and</w:t>
            </w:r>
            <w:r>
              <w:rPr>
                <w:spacing w:val="-10"/>
                <w:sz w:val="24"/>
              </w:rPr>
              <w:t xml:space="preserve"> </w:t>
            </w:r>
            <w:r>
              <w:rPr>
                <w:sz w:val="24"/>
              </w:rPr>
              <w:t>admission is based on the strength of a research proposal.</w:t>
            </w:r>
            <w:r>
              <w:rPr>
                <w:spacing w:val="-2"/>
                <w:sz w:val="24"/>
              </w:rPr>
              <w:t xml:space="preserve"> </w:t>
            </w:r>
            <w:r>
              <w:rPr>
                <w:sz w:val="24"/>
              </w:rPr>
              <w:t>We</w:t>
            </w:r>
            <w:r>
              <w:rPr>
                <w:spacing w:val="-2"/>
                <w:sz w:val="24"/>
              </w:rPr>
              <w:t xml:space="preserve"> </w:t>
            </w:r>
            <w:r>
              <w:rPr>
                <w:sz w:val="24"/>
              </w:rPr>
              <w:t>recognise</w:t>
            </w:r>
            <w:r>
              <w:rPr>
                <w:spacing w:val="-2"/>
                <w:sz w:val="24"/>
              </w:rPr>
              <w:t xml:space="preserve"> </w:t>
            </w:r>
            <w:r>
              <w:rPr>
                <w:sz w:val="24"/>
              </w:rPr>
              <w:t>that</w:t>
            </w:r>
            <w:r>
              <w:rPr>
                <w:spacing w:val="-2"/>
                <w:sz w:val="24"/>
              </w:rPr>
              <w:t xml:space="preserve"> </w:t>
            </w:r>
            <w:r>
              <w:rPr>
                <w:sz w:val="24"/>
              </w:rPr>
              <w:t>developing a</w:t>
            </w:r>
            <w:r>
              <w:rPr>
                <w:spacing w:val="-4"/>
                <w:sz w:val="24"/>
              </w:rPr>
              <w:t xml:space="preserve"> </w:t>
            </w:r>
            <w:r>
              <w:rPr>
                <w:sz w:val="24"/>
              </w:rPr>
              <w:t>viable</w:t>
            </w:r>
            <w:r>
              <w:rPr>
                <w:spacing w:val="-6"/>
                <w:sz w:val="24"/>
              </w:rPr>
              <w:t xml:space="preserve"> </w:t>
            </w:r>
            <w:r>
              <w:rPr>
                <w:sz w:val="24"/>
              </w:rPr>
              <w:t>proposal</w:t>
            </w:r>
            <w:r>
              <w:rPr>
                <w:spacing w:val="-5"/>
                <w:sz w:val="24"/>
              </w:rPr>
              <w:t xml:space="preserve"> </w:t>
            </w:r>
            <w:r>
              <w:rPr>
                <w:sz w:val="24"/>
              </w:rPr>
              <w:t>can</w:t>
            </w:r>
            <w:r>
              <w:rPr>
                <w:spacing w:val="-6"/>
                <w:sz w:val="24"/>
              </w:rPr>
              <w:t xml:space="preserve"> </w:t>
            </w:r>
            <w:r>
              <w:rPr>
                <w:sz w:val="24"/>
              </w:rPr>
              <w:t>be</w:t>
            </w:r>
            <w:r>
              <w:rPr>
                <w:spacing w:val="-4"/>
                <w:sz w:val="24"/>
              </w:rPr>
              <w:t xml:space="preserve"> </w:t>
            </w:r>
            <w:r>
              <w:rPr>
                <w:sz w:val="24"/>
              </w:rPr>
              <w:t>a</w:t>
            </w:r>
            <w:r>
              <w:rPr>
                <w:spacing w:val="-6"/>
                <w:sz w:val="24"/>
              </w:rPr>
              <w:t xml:space="preserve"> </w:t>
            </w:r>
            <w:r>
              <w:rPr>
                <w:sz w:val="24"/>
              </w:rPr>
              <w:t>challenge</w:t>
            </w:r>
            <w:r>
              <w:rPr>
                <w:spacing w:val="-6"/>
                <w:sz w:val="24"/>
              </w:rPr>
              <w:t xml:space="preserve"> </w:t>
            </w:r>
            <w:r>
              <w:rPr>
                <w:sz w:val="24"/>
              </w:rPr>
              <w:t>for some applicants, particularly those returning to higher ed</w:t>
            </w:r>
            <w:r>
              <w:rPr>
                <w:sz w:val="24"/>
              </w:rPr>
              <w:t>ucation after a period away or those unfamiliar with doctoral research requirements. To support prospective applicants, PhD Coordinators and prospective Primary Supervisors</w:t>
            </w:r>
            <w:r>
              <w:rPr>
                <w:spacing w:val="-3"/>
                <w:sz w:val="24"/>
              </w:rPr>
              <w:t xml:space="preserve"> </w:t>
            </w:r>
            <w:r>
              <w:rPr>
                <w:sz w:val="24"/>
              </w:rPr>
              <w:t>provide</w:t>
            </w:r>
            <w:r>
              <w:rPr>
                <w:spacing w:val="-2"/>
                <w:sz w:val="24"/>
              </w:rPr>
              <w:t xml:space="preserve"> </w:t>
            </w:r>
            <w:r>
              <w:rPr>
                <w:sz w:val="24"/>
              </w:rPr>
              <w:t>formative</w:t>
            </w:r>
            <w:r>
              <w:rPr>
                <w:spacing w:val="-2"/>
                <w:sz w:val="24"/>
              </w:rPr>
              <w:t xml:space="preserve"> </w:t>
            </w:r>
            <w:r>
              <w:rPr>
                <w:sz w:val="24"/>
              </w:rPr>
              <w:t xml:space="preserve">feedback on draft proposals before submission, helping to ensure </w:t>
            </w:r>
            <w:r>
              <w:rPr>
                <w:sz w:val="24"/>
              </w:rPr>
              <w:t>clarity of aims, appropriate methodologies, and alignment with supervisory expertise.</w:t>
            </w:r>
          </w:p>
          <w:p w14:paraId="6B000A5D" w14:textId="77777777" w:rsidR="00121C05" w:rsidRDefault="007240EF">
            <w:pPr>
              <w:pStyle w:val="TableParagraph"/>
              <w:spacing w:before="120"/>
              <w:ind w:left="108" w:right="172"/>
              <w:rPr>
                <w:sz w:val="24"/>
              </w:rPr>
            </w:pPr>
            <w:r>
              <w:rPr>
                <w:sz w:val="24"/>
              </w:rPr>
              <w:t>Despite this being made clear on our website, we continue to receive applications from individuals who have not engaged with us prior to submission. In such cases proposa</w:t>
            </w:r>
            <w:r>
              <w:rPr>
                <w:sz w:val="24"/>
              </w:rPr>
              <w:t>ls may not meet the necessary requirements</w:t>
            </w:r>
            <w:r>
              <w:rPr>
                <w:spacing w:val="-12"/>
                <w:sz w:val="24"/>
              </w:rPr>
              <w:t xml:space="preserve"> </w:t>
            </w:r>
            <w:r>
              <w:rPr>
                <w:sz w:val="24"/>
              </w:rPr>
              <w:t>and</w:t>
            </w:r>
            <w:r>
              <w:rPr>
                <w:spacing w:val="-8"/>
                <w:sz w:val="24"/>
              </w:rPr>
              <w:t xml:space="preserve"> </w:t>
            </w:r>
            <w:r>
              <w:rPr>
                <w:sz w:val="24"/>
              </w:rPr>
              <w:t>applications</w:t>
            </w:r>
            <w:r>
              <w:rPr>
                <w:spacing w:val="-11"/>
                <w:sz w:val="24"/>
              </w:rPr>
              <w:t xml:space="preserve"> </w:t>
            </w:r>
            <w:r>
              <w:rPr>
                <w:sz w:val="24"/>
              </w:rPr>
              <w:t>are</w:t>
            </w:r>
            <w:r>
              <w:rPr>
                <w:spacing w:val="-8"/>
                <w:sz w:val="24"/>
              </w:rPr>
              <w:t xml:space="preserve"> </w:t>
            </w:r>
            <w:r>
              <w:rPr>
                <w:sz w:val="24"/>
              </w:rPr>
              <w:t>often unsuccessful. We are aware that this can disadvantage applicants who may not have had access to adequate support or guidance. For this reason, we encourage early contact with PhD Coordinators and supervisors, and we make information on how to prepare</w:t>
            </w:r>
            <w:r>
              <w:rPr>
                <w:sz w:val="24"/>
              </w:rPr>
              <w:t xml:space="preserve"> a strong proposal available through published guidance.</w:t>
            </w:r>
          </w:p>
          <w:p w14:paraId="6B000A5E" w14:textId="77777777" w:rsidR="00121C05" w:rsidRDefault="007240EF">
            <w:pPr>
              <w:pStyle w:val="TableParagraph"/>
              <w:spacing w:before="100" w:line="270" w:lineRule="atLeast"/>
              <w:ind w:left="108" w:right="160"/>
              <w:rPr>
                <w:sz w:val="24"/>
              </w:rPr>
            </w:pPr>
            <w:r>
              <w:rPr>
                <w:sz w:val="24"/>
              </w:rPr>
              <w:t>To further address uneven access to informal advice and sector knowledge, we are running a series of open webinars for prospective applicants, designed to demystify the application process and make e</w:t>
            </w:r>
            <w:r>
              <w:rPr>
                <w:sz w:val="24"/>
              </w:rPr>
              <w:t>xpectations transparent.</w:t>
            </w:r>
            <w:r>
              <w:rPr>
                <w:spacing w:val="-11"/>
                <w:sz w:val="24"/>
              </w:rPr>
              <w:t xml:space="preserve"> </w:t>
            </w:r>
            <w:r>
              <w:rPr>
                <w:sz w:val="24"/>
              </w:rPr>
              <w:t>These</w:t>
            </w:r>
            <w:r>
              <w:rPr>
                <w:spacing w:val="-8"/>
                <w:sz w:val="24"/>
              </w:rPr>
              <w:t xml:space="preserve"> </w:t>
            </w:r>
            <w:r>
              <w:rPr>
                <w:sz w:val="24"/>
              </w:rPr>
              <w:t>cover</w:t>
            </w:r>
            <w:r>
              <w:rPr>
                <w:spacing w:val="-10"/>
                <w:sz w:val="24"/>
              </w:rPr>
              <w:t xml:space="preserve"> </w:t>
            </w:r>
            <w:r>
              <w:rPr>
                <w:sz w:val="24"/>
              </w:rPr>
              <w:t>navigating</w:t>
            </w:r>
            <w:r>
              <w:rPr>
                <w:spacing w:val="-10"/>
                <w:sz w:val="24"/>
              </w:rPr>
              <w:t xml:space="preserve"> </w:t>
            </w:r>
            <w:r>
              <w:rPr>
                <w:sz w:val="24"/>
              </w:rPr>
              <w:t>the application process, developing and structuring a research proposal, and preparing an appropriate portfolio (including guidance tailored to PhD by Practice). The webinars are recorded, with supporting mat</w:t>
            </w:r>
            <w:r>
              <w:rPr>
                <w:sz w:val="24"/>
              </w:rPr>
              <w:t>erials made available online so that applicants can access guidance asynchronously and revisit it as needed. These materials can also be provided in alternative</w:t>
            </w:r>
          </w:p>
        </w:tc>
      </w:tr>
    </w:tbl>
    <w:p w14:paraId="6B000A60" w14:textId="77777777" w:rsidR="00121C05" w:rsidRDefault="00121C05">
      <w:pPr>
        <w:pStyle w:val="TableParagraph"/>
        <w:spacing w:line="270" w:lineRule="atLeast"/>
        <w:rPr>
          <w:sz w:val="24"/>
        </w:rPr>
        <w:sectPr w:rsidR="00121C05">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64" w14:textId="77777777">
        <w:trPr>
          <w:trHeight w:val="6863"/>
        </w:trPr>
        <w:tc>
          <w:tcPr>
            <w:tcW w:w="4507" w:type="dxa"/>
            <w:shd w:val="clear" w:color="auto" w:fill="F1F1F1"/>
          </w:tcPr>
          <w:p w14:paraId="6B000A61" w14:textId="77777777" w:rsidR="00121C05" w:rsidRDefault="00121C05">
            <w:pPr>
              <w:pStyle w:val="TableParagraph"/>
              <w:rPr>
                <w:rFonts w:ascii="Times New Roman"/>
                <w:sz w:val="24"/>
              </w:rPr>
            </w:pPr>
          </w:p>
        </w:tc>
        <w:tc>
          <w:tcPr>
            <w:tcW w:w="4509" w:type="dxa"/>
          </w:tcPr>
          <w:p w14:paraId="6B000A62" w14:textId="77777777" w:rsidR="00121C05" w:rsidRDefault="007240EF">
            <w:pPr>
              <w:pStyle w:val="TableParagraph"/>
              <w:ind w:left="108"/>
              <w:rPr>
                <w:sz w:val="24"/>
              </w:rPr>
            </w:pPr>
            <w:r>
              <w:rPr>
                <w:sz w:val="24"/>
              </w:rPr>
              <w:t>formats on request, supporting accessibility</w:t>
            </w:r>
            <w:r>
              <w:rPr>
                <w:spacing w:val="-8"/>
                <w:sz w:val="24"/>
              </w:rPr>
              <w:t xml:space="preserve"> </w:t>
            </w:r>
            <w:r>
              <w:rPr>
                <w:sz w:val="24"/>
              </w:rPr>
              <w:t>for</w:t>
            </w:r>
            <w:r>
              <w:rPr>
                <w:spacing w:val="-11"/>
                <w:sz w:val="24"/>
              </w:rPr>
              <w:t xml:space="preserve"> </w:t>
            </w:r>
            <w:r>
              <w:rPr>
                <w:sz w:val="24"/>
              </w:rPr>
              <w:t>applicants</w:t>
            </w:r>
            <w:r>
              <w:rPr>
                <w:spacing w:val="-8"/>
                <w:sz w:val="24"/>
              </w:rPr>
              <w:t xml:space="preserve"> </w:t>
            </w:r>
            <w:r>
              <w:rPr>
                <w:sz w:val="24"/>
              </w:rPr>
              <w:t>with</w:t>
            </w:r>
            <w:r>
              <w:rPr>
                <w:spacing w:val="-9"/>
                <w:sz w:val="24"/>
              </w:rPr>
              <w:t xml:space="preserve"> </w:t>
            </w:r>
            <w:r>
              <w:rPr>
                <w:sz w:val="24"/>
              </w:rPr>
              <w:t xml:space="preserve">different </w:t>
            </w:r>
            <w:r>
              <w:rPr>
                <w:spacing w:val="-2"/>
                <w:sz w:val="24"/>
              </w:rPr>
              <w:t>needs.</w:t>
            </w:r>
          </w:p>
          <w:p w14:paraId="6B000A63" w14:textId="77777777" w:rsidR="00121C05" w:rsidRDefault="007240EF">
            <w:pPr>
              <w:pStyle w:val="TableParagraph"/>
              <w:spacing w:before="120"/>
              <w:ind w:left="108" w:right="117"/>
              <w:rPr>
                <w:sz w:val="24"/>
              </w:rPr>
            </w:pPr>
            <w:r>
              <w:rPr>
                <w:sz w:val="24"/>
              </w:rPr>
              <w:t>In addition, each School runs an online Admissions Drop-in sessions led by their PhD Coordinator, offering applicants the opportunity to have an informal conversation with st</w:t>
            </w:r>
            <w:r>
              <w:rPr>
                <w:sz w:val="24"/>
              </w:rPr>
              <w:t>aff, ask questions, and sense-check the fit of their proposal before submitting. Taken together, these interventions provide multiple</w:t>
            </w:r>
            <w:r>
              <w:rPr>
                <w:spacing w:val="-8"/>
                <w:sz w:val="24"/>
              </w:rPr>
              <w:t xml:space="preserve"> </w:t>
            </w:r>
            <w:r>
              <w:rPr>
                <w:sz w:val="24"/>
              </w:rPr>
              <w:t>entry</w:t>
            </w:r>
            <w:r>
              <w:rPr>
                <w:spacing w:val="-7"/>
                <w:sz w:val="24"/>
              </w:rPr>
              <w:t xml:space="preserve"> </w:t>
            </w:r>
            <w:r>
              <w:rPr>
                <w:sz w:val="24"/>
              </w:rPr>
              <w:t>points</w:t>
            </w:r>
            <w:r>
              <w:rPr>
                <w:spacing w:val="-7"/>
                <w:sz w:val="24"/>
              </w:rPr>
              <w:t xml:space="preserve"> </w:t>
            </w:r>
            <w:r>
              <w:rPr>
                <w:sz w:val="24"/>
              </w:rPr>
              <w:t>for</w:t>
            </w:r>
            <w:r>
              <w:rPr>
                <w:spacing w:val="-8"/>
                <w:sz w:val="24"/>
              </w:rPr>
              <w:t xml:space="preserve"> </w:t>
            </w:r>
            <w:r>
              <w:rPr>
                <w:sz w:val="24"/>
              </w:rPr>
              <w:t>support,</w:t>
            </w:r>
            <w:r>
              <w:rPr>
                <w:spacing w:val="-6"/>
                <w:sz w:val="24"/>
              </w:rPr>
              <w:t xml:space="preserve"> </w:t>
            </w:r>
            <w:r>
              <w:rPr>
                <w:sz w:val="24"/>
              </w:rPr>
              <w:t>beyond one-to-one networks, and help reduce barriers for applicants who may be first-generation,</w:t>
            </w:r>
            <w:r>
              <w:rPr>
                <w:sz w:val="24"/>
              </w:rPr>
              <w:t xml:space="preserve"> returning to study, international, or otherwise less familiar with doctoral norms. These steps help</w:t>
            </w:r>
            <w:r>
              <w:rPr>
                <w:spacing w:val="40"/>
                <w:sz w:val="24"/>
              </w:rPr>
              <w:t xml:space="preserve"> </w:t>
            </w:r>
            <w:r>
              <w:rPr>
                <w:sz w:val="24"/>
              </w:rPr>
              <w:t>to widen access and promote equality by reducing barriers at the application stage, while also supporting fairer decision-making by improving the likelihoo</w:t>
            </w:r>
            <w:r>
              <w:rPr>
                <w:sz w:val="24"/>
              </w:rPr>
              <w:t>d that applicants submit proposals that meet the programme’s academic requirements.</w:t>
            </w:r>
          </w:p>
        </w:tc>
      </w:tr>
      <w:tr w:rsidR="00121C05" w14:paraId="6B000A72" w14:textId="77777777">
        <w:trPr>
          <w:trHeight w:val="6863"/>
        </w:trPr>
        <w:tc>
          <w:tcPr>
            <w:tcW w:w="4507" w:type="dxa"/>
            <w:shd w:val="clear" w:color="auto" w:fill="F1F1F1"/>
          </w:tcPr>
          <w:p w14:paraId="6B000A65" w14:textId="77777777" w:rsidR="00121C05" w:rsidRDefault="00121C05">
            <w:pPr>
              <w:pStyle w:val="TableParagraph"/>
              <w:rPr>
                <w:b/>
                <w:sz w:val="28"/>
              </w:rPr>
            </w:pPr>
          </w:p>
          <w:p w14:paraId="6B000A66" w14:textId="77777777" w:rsidR="00121C05" w:rsidRDefault="00121C05">
            <w:pPr>
              <w:pStyle w:val="TableParagraph"/>
              <w:rPr>
                <w:b/>
                <w:sz w:val="28"/>
              </w:rPr>
            </w:pPr>
          </w:p>
          <w:p w14:paraId="6B000A67" w14:textId="77777777" w:rsidR="00121C05" w:rsidRDefault="00121C05">
            <w:pPr>
              <w:pStyle w:val="TableParagraph"/>
              <w:rPr>
                <w:b/>
                <w:sz w:val="28"/>
              </w:rPr>
            </w:pPr>
          </w:p>
          <w:p w14:paraId="6B000A68" w14:textId="77777777" w:rsidR="00121C05" w:rsidRDefault="00121C05">
            <w:pPr>
              <w:pStyle w:val="TableParagraph"/>
              <w:rPr>
                <w:b/>
                <w:sz w:val="28"/>
              </w:rPr>
            </w:pPr>
          </w:p>
          <w:p w14:paraId="6B000A69" w14:textId="77777777" w:rsidR="00121C05" w:rsidRDefault="00121C05">
            <w:pPr>
              <w:pStyle w:val="TableParagraph"/>
              <w:rPr>
                <w:b/>
                <w:sz w:val="28"/>
              </w:rPr>
            </w:pPr>
          </w:p>
          <w:p w14:paraId="6B000A6A" w14:textId="77777777" w:rsidR="00121C05" w:rsidRDefault="00121C05">
            <w:pPr>
              <w:pStyle w:val="TableParagraph"/>
              <w:rPr>
                <w:b/>
                <w:sz w:val="28"/>
              </w:rPr>
            </w:pPr>
          </w:p>
          <w:p w14:paraId="6B000A6B" w14:textId="77777777" w:rsidR="00121C05" w:rsidRDefault="00121C05">
            <w:pPr>
              <w:pStyle w:val="TableParagraph"/>
              <w:rPr>
                <w:b/>
                <w:sz w:val="28"/>
              </w:rPr>
            </w:pPr>
          </w:p>
          <w:p w14:paraId="6B000A6C" w14:textId="77777777" w:rsidR="00121C05" w:rsidRDefault="00121C05">
            <w:pPr>
              <w:pStyle w:val="TableParagraph"/>
              <w:rPr>
                <w:b/>
                <w:sz w:val="28"/>
              </w:rPr>
            </w:pPr>
          </w:p>
          <w:p w14:paraId="6B000A6D" w14:textId="77777777" w:rsidR="00121C05" w:rsidRDefault="00121C05">
            <w:pPr>
              <w:pStyle w:val="TableParagraph"/>
              <w:spacing w:before="163"/>
              <w:rPr>
                <w:b/>
                <w:sz w:val="28"/>
              </w:rPr>
            </w:pPr>
          </w:p>
          <w:p w14:paraId="6B000A6E" w14:textId="77777777" w:rsidR="00121C05" w:rsidRDefault="007240EF">
            <w:pPr>
              <w:pStyle w:val="TableParagraph"/>
              <w:spacing w:line="276" w:lineRule="auto"/>
              <w:ind w:left="107" w:right="231"/>
              <w:rPr>
                <w:b/>
                <w:sz w:val="28"/>
              </w:rPr>
            </w:pPr>
            <w:r>
              <w:rPr>
                <w:b/>
                <w:sz w:val="28"/>
              </w:rPr>
              <w:t>Programme</w:t>
            </w:r>
            <w:r>
              <w:rPr>
                <w:b/>
                <w:spacing w:val="-20"/>
                <w:sz w:val="28"/>
              </w:rPr>
              <w:t xml:space="preserve"> </w:t>
            </w:r>
            <w:r>
              <w:rPr>
                <w:b/>
                <w:sz w:val="28"/>
              </w:rPr>
              <w:t xml:space="preserve">Academic </w:t>
            </w:r>
            <w:r>
              <w:rPr>
                <w:b/>
                <w:spacing w:val="-2"/>
                <w:sz w:val="28"/>
              </w:rPr>
              <w:t>Induction</w:t>
            </w:r>
          </w:p>
        </w:tc>
        <w:tc>
          <w:tcPr>
            <w:tcW w:w="4509" w:type="dxa"/>
          </w:tcPr>
          <w:p w14:paraId="6B000A6F" w14:textId="77777777" w:rsidR="00121C05" w:rsidRDefault="007240EF">
            <w:pPr>
              <w:pStyle w:val="TableParagraph"/>
              <w:spacing w:before="120"/>
              <w:ind w:left="108" w:right="128"/>
              <w:rPr>
                <w:sz w:val="24"/>
              </w:rPr>
            </w:pPr>
            <w:r>
              <w:rPr>
                <w:sz w:val="24"/>
              </w:rPr>
              <w:t>All</w:t>
            </w:r>
            <w:r>
              <w:rPr>
                <w:spacing w:val="-7"/>
                <w:sz w:val="24"/>
              </w:rPr>
              <w:t xml:space="preserve"> </w:t>
            </w:r>
            <w:r>
              <w:rPr>
                <w:sz w:val="24"/>
              </w:rPr>
              <w:t>new</w:t>
            </w:r>
            <w:r>
              <w:rPr>
                <w:spacing w:val="-7"/>
                <w:sz w:val="24"/>
              </w:rPr>
              <w:t xml:space="preserve"> </w:t>
            </w:r>
            <w:r>
              <w:rPr>
                <w:sz w:val="24"/>
              </w:rPr>
              <w:t>doctoral</w:t>
            </w:r>
            <w:r>
              <w:rPr>
                <w:spacing w:val="-7"/>
                <w:sz w:val="24"/>
              </w:rPr>
              <w:t xml:space="preserve"> </w:t>
            </w:r>
            <w:r>
              <w:rPr>
                <w:sz w:val="24"/>
              </w:rPr>
              <w:t>researchers</w:t>
            </w:r>
            <w:r>
              <w:rPr>
                <w:spacing w:val="-7"/>
                <w:sz w:val="24"/>
              </w:rPr>
              <w:t xml:space="preserve"> </w:t>
            </w:r>
            <w:r>
              <w:rPr>
                <w:sz w:val="24"/>
              </w:rPr>
              <w:t>take</w:t>
            </w:r>
            <w:r>
              <w:rPr>
                <w:spacing w:val="-6"/>
                <w:sz w:val="24"/>
              </w:rPr>
              <w:t xml:space="preserve"> </w:t>
            </w:r>
            <w:r>
              <w:rPr>
                <w:sz w:val="24"/>
              </w:rPr>
              <w:t>part</w:t>
            </w:r>
            <w:r>
              <w:rPr>
                <w:spacing w:val="-6"/>
                <w:sz w:val="24"/>
              </w:rPr>
              <w:t xml:space="preserve"> </w:t>
            </w:r>
            <w:r>
              <w:rPr>
                <w:sz w:val="24"/>
              </w:rPr>
              <w:t>in the Research Degrees Training Programme, which provides a</w:t>
            </w:r>
            <w:r>
              <w:rPr>
                <w:spacing w:val="40"/>
                <w:sz w:val="24"/>
              </w:rPr>
              <w:t xml:space="preserve"> </w:t>
            </w:r>
            <w:r>
              <w:rPr>
                <w:sz w:val="24"/>
              </w:rPr>
              <w:t>structured introduction to PhD study.</w:t>
            </w:r>
          </w:p>
          <w:p w14:paraId="6B000A70" w14:textId="77777777" w:rsidR="00121C05" w:rsidRDefault="007240EF">
            <w:pPr>
              <w:pStyle w:val="TableParagraph"/>
              <w:ind w:left="108" w:right="129"/>
              <w:rPr>
                <w:sz w:val="24"/>
              </w:rPr>
            </w:pPr>
            <w:r>
              <w:rPr>
                <w:sz w:val="24"/>
              </w:rPr>
              <w:t>This 12-week programme offers a thorough orientation to postgraduate research in</w:t>
            </w:r>
            <w:r>
              <w:rPr>
                <w:spacing w:val="-2"/>
                <w:sz w:val="24"/>
              </w:rPr>
              <w:t xml:space="preserve"> </w:t>
            </w:r>
            <w:r>
              <w:rPr>
                <w:sz w:val="24"/>
              </w:rPr>
              <w:t>art,</w:t>
            </w:r>
            <w:r>
              <w:rPr>
                <w:spacing w:val="-3"/>
                <w:sz w:val="24"/>
              </w:rPr>
              <w:t xml:space="preserve"> </w:t>
            </w:r>
            <w:r>
              <w:rPr>
                <w:sz w:val="24"/>
              </w:rPr>
              <w:t>design,</w:t>
            </w:r>
            <w:r>
              <w:rPr>
                <w:spacing w:val="-3"/>
                <w:sz w:val="24"/>
              </w:rPr>
              <w:t xml:space="preserve"> </w:t>
            </w:r>
            <w:r>
              <w:rPr>
                <w:sz w:val="24"/>
              </w:rPr>
              <w:t>architecture and related fields, with sessions covering research methods, academic writing, ethics,</w:t>
            </w:r>
            <w:r>
              <w:rPr>
                <w:spacing w:val="-8"/>
                <w:sz w:val="24"/>
              </w:rPr>
              <w:t xml:space="preserve"> </w:t>
            </w:r>
            <w:r>
              <w:rPr>
                <w:sz w:val="24"/>
              </w:rPr>
              <w:t>impact,</w:t>
            </w:r>
            <w:r>
              <w:rPr>
                <w:spacing w:val="-8"/>
                <w:sz w:val="24"/>
              </w:rPr>
              <w:t xml:space="preserve"> </w:t>
            </w:r>
            <w:r>
              <w:rPr>
                <w:sz w:val="24"/>
              </w:rPr>
              <w:t>and</w:t>
            </w:r>
            <w:r>
              <w:rPr>
                <w:spacing w:val="-8"/>
                <w:sz w:val="24"/>
              </w:rPr>
              <w:t xml:space="preserve"> </w:t>
            </w:r>
            <w:r>
              <w:rPr>
                <w:sz w:val="24"/>
              </w:rPr>
              <w:t>career</w:t>
            </w:r>
            <w:r>
              <w:rPr>
                <w:spacing w:val="-10"/>
                <w:sz w:val="24"/>
              </w:rPr>
              <w:t xml:space="preserve"> </w:t>
            </w:r>
            <w:r>
              <w:rPr>
                <w:sz w:val="24"/>
              </w:rPr>
              <w:t>development. It also introduces students to the GSA research environment, services and facilities, and offers opportunities to meet PhD C</w:t>
            </w:r>
            <w:r>
              <w:rPr>
                <w:sz w:val="24"/>
              </w:rPr>
              <w:t>oordinators, supervisors and fellow researchers.</w:t>
            </w:r>
          </w:p>
          <w:p w14:paraId="6B000A71" w14:textId="77777777" w:rsidR="00121C05" w:rsidRDefault="007240EF">
            <w:pPr>
              <w:pStyle w:val="TableParagraph"/>
              <w:spacing w:before="100" w:line="270" w:lineRule="atLeast"/>
              <w:ind w:left="108" w:right="117"/>
              <w:rPr>
                <w:sz w:val="24"/>
              </w:rPr>
            </w:pPr>
            <w:r>
              <w:rPr>
                <w:sz w:val="24"/>
              </w:rPr>
              <w:t>Delivery is hybrid, with sessions available both in person and online to accommodate</w:t>
            </w:r>
            <w:r>
              <w:rPr>
                <w:spacing w:val="-8"/>
                <w:sz w:val="24"/>
              </w:rPr>
              <w:t xml:space="preserve"> </w:t>
            </w:r>
            <w:r>
              <w:rPr>
                <w:sz w:val="24"/>
              </w:rPr>
              <w:t>students</w:t>
            </w:r>
            <w:r>
              <w:rPr>
                <w:spacing w:val="-9"/>
                <w:sz w:val="24"/>
              </w:rPr>
              <w:t xml:space="preserve"> </w:t>
            </w:r>
            <w:r>
              <w:rPr>
                <w:sz w:val="24"/>
              </w:rPr>
              <w:t>who</w:t>
            </w:r>
            <w:r>
              <w:rPr>
                <w:spacing w:val="-8"/>
                <w:sz w:val="24"/>
              </w:rPr>
              <w:t xml:space="preserve"> </w:t>
            </w:r>
            <w:r>
              <w:rPr>
                <w:sz w:val="24"/>
              </w:rPr>
              <w:t>are</w:t>
            </w:r>
            <w:r>
              <w:rPr>
                <w:spacing w:val="-10"/>
                <w:sz w:val="24"/>
              </w:rPr>
              <w:t xml:space="preserve"> </w:t>
            </w:r>
            <w:r>
              <w:rPr>
                <w:sz w:val="24"/>
              </w:rPr>
              <w:t>unable to attend on campus. Where possible, sessions are recorded and shared, supporting</w:t>
            </w:r>
            <w:r>
              <w:rPr>
                <w:spacing w:val="-8"/>
                <w:sz w:val="24"/>
              </w:rPr>
              <w:t xml:space="preserve"> </w:t>
            </w:r>
            <w:r>
              <w:rPr>
                <w:sz w:val="24"/>
              </w:rPr>
              <w:t>students</w:t>
            </w:r>
            <w:r>
              <w:rPr>
                <w:spacing w:val="-9"/>
                <w:sz w:val="24"/>
              </w:rPr>
              <w:t xml:space="preserve"> </w:t>
            </w:r>
            <w:r>
              <w:rPr>
                <w:sz w:val="24"/>
              </w:rPr>
              <w:t>with</w:t>
            </w:r>
            <w:r>
              <w:rPr>
                <w:spacing w:val="-8"/>
                <w:sz w:val="24"/>
              </w:rPr>
              <w:t xml:space="preserve"> </w:t>
            </w:r>
            <w:r>
              <w:rPr>
                <w:sz w:val="24"/>
              </w:rPr>
              <w:t>ac</w:t>
            </w:r>
            <w:r>
              <w:rPr>
                <w:sz w:val="24"/>
              </w:rPr>
              <w:t>cess</w:t>
            </w:r>
            <w:r>
              <w:rPr>
                <w:spacing w:val="-11"/>
                <w:sz w:val="24"/>
              </w:rPr>
              <w:t xml:space="preserve"> </w:t>
            </w:r>
            <w:r>
              <w:rPr>
                <w:sz w:val="24"/>
              </w:rPr>
              <w:t>needs, caring responsibilities or other commitments. This approach helps ensure that induction is inclusive,</w:t>
            </w:r>
          </w:p>
        </w:tc>
      </w:tr>
    </w:tbl>
    <w:p w14:paraId="6B000A73" w14:textId="77777777" w:rsidR="00121C05" w:rsidRDefault="00121C05">
      <w:pPr>
        <w:pStyle w:val="TableParagraph"/>
        <w:spacing w:line="270" w:lineRule="atLeast"/>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76" w14:textId="77777777">
        <w:trPr>
          <w:trHeight w:val="1701"/>
        </w:trPr>
        <w:tc>
          <w:tcPr>
            <w:tcW w:w="4507" w:type="dxa"/>
            <w:shd w:val="clear" w:color="auto" w:fill="F1F1F1"/>
          </w:tcPr>
          <w:p w14:paraId="6B000A74" w14:textId="77777777" w:rsidR="00121C05" w:rsidRDefault="00121C05">
            <w:pPr>
              <w:pStyle w:val="TableParagraph"/>
              <w:rPr>
                <w:rFonts w:ascii="Times New Roman"/>
                <w:sz w:val="24"/>
              </w:rPr>
            </w:pPr>
          </w:p>
        </w:tc>
        <w:tc>
          <w:tcPr>
            <w:tcW w:w="4509" w:type="dxa"/>
          </w:tcPr>
          <w:p w14:paraId="6B000A75" w14:textId="77777777" w:rsidR="00121C05" w:rsidRDefault="007240EF">
            <w:pPr>
              <w:pStyle w:val="TableParagraph"/>
              <w:ind w:left="108" w:right="132"/>
              <w:rPr>
                <w:sz w:val="24"/>
              </w:rPr>
            </w:pPr>
            <w:r>
              <w:rPr>
                <w:sz w:val="24"/>
              </w:rPr>
              <w:t>flexible and accessible, while providing a</w:t>
            </w:r>
            <w:r>
              <w:rPr>
                <w:spacing w:val="-6"/>
                <w:sz w:val="24"/>
              </w:rPr>
              <w:t xml:space="preserve"> </w:t>
            </w:r>
            <w:r>
              <w:rPr>
                <w:sz w:val="24"/>
              </w:rPr>
              <w:t>consistent</w:t>
            </w:r>
            <w:r>
              <w:rPr>
                <w:spacing w:val="-9"/>
                <w:sz w:val="24"/>
              </w:rPr>
              <w:t xml:space="preserve"> </w:t>
            </w:r>
            <w:r>
              <w:rPr>
                <w:sz w:val="24"/>
              </w:rPr>
              <w:t>introduction</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research culture at GSA.</w:t>
            </w:r>
          </w:p>
        </w:tc>
      </w:tr>
      <w:tr w:rsidR="00121C05" w14:paraId="6B000A83" w14:textId="77777777">
        <w:trPr>
          <w:trHeight w:val="6707"/>
        </w:trPr>
        <w:tc>
          <w:tcPr>
            <w:tcW w:w="4507" w:type="dxa"/>
            <w:shd w:val="clear" w:color="auto" w:fill="F1F1F1"/>
          </w:tcPr>
          <w:p w14:paraId="6B000A77" w14:textId="77777777" w:rsidR="00121C05" w:rsidRDefault="00121C05">
            <w:pPr>
              <w:pStyle w:val="TableParagraph"/>
              <w:rPr>
                <w:b/>
                <w:sz w:val="28"/>
              </w:rPr>
            </w:pPr>
          </w:p>
          <w:p w14:paraId="6B000A78" w14:textId="77777777" w:rsidR="00121C05" w:rsidRDefault="00121C05">
            <w:pPr>
              <w:pStyle w:val="TableParagraph"/>
              <w:rPr>
                <w:b/>
                <w:sz w:val="28"/>
              </w:rPr>
            </w:pPr>
          </w:p>
          <w:p w14:paraId="6B000A79" w14:textId="77777777" w:rsidR="00121C05" w:rsidRDefault="00121C05">
            <w:pPr>
              <w:pStyle w:val="TableParagraph"/>
              <w:rPr>
                <w:b/>
                <w:sz w:val="28"/>
              </w:rPr>
            </w:pPr>
          </w:p>
          <w:p w14:paraId="6B000A7A" w14:textId="77777777" w:rsidR="00121C05" w:rsidRDefault="00121C05">
            <w:pPr>
              <w:pStyle w:val="TableParagraph"/>
              <w:rPr>
                <w:b/>
                <w:sz w:val="28"/>
              </w:rPr>
            </w:pPr>
          </w:p>
          <w:p w14:paraId="6B000A7B" w14:textId="77777777" w:rsidR="00121C05" w:rsidRDefault="00121C05">
            <w:pPr>
              <w:pStyle w:val="TableParagraph"/>
              <w:rPr>
                <w:b/>
                <w:sz w:val="28"/>
              </w:rPr>
            </w:pPr>
          </w:p>
          <w:p w14:paraId="6B000A7C" w14:textId="77777777" w:rsidR="00121C05" w:rsidRDefault="00121C05">
            <w:pPr>
              <w:pStyle w:val="TableParagraph"/>
              <w:rPr>
                <w:b/>
                <w:sz w:val="28"/>
              </w:rPr>
            </w:pPr>
          </w:p>
          <w:p w14:paraId="6B000A7D" w14:textId="77777777" w:rsidR="00121C05" w:rsidRDefault="00121C05">
            <w:pPr>
              <w:pStyle w:val="TableParagraph"/>
              <w:rPr>
                <w:b/>
                <w:sz w:val="28"/>
              </w:rPr>
            </w:pPr>
          </w:p>
          <w:p w14:paraId="6B000A7E" w14:textId="77777777" w:rsidR="00121C05" w:rsidRDefault="00121C05">
            <w:pPr>
              <w:pStyle w:val="TableParagraph"/>
              <w:rPr>
                <w:b/>
                <w:sz w:val="28"/>
              </w:rPr>
            </w:pPr>
          </w:p>
          <w:p w14:paraId="6B000A7F" w14:textId="77777777" w:rsidR="00121C05" w:rsidRDefault="00121C05">
            <w:pPr>
              <w:pStyle w:val="TableParagraph"/>
              <w:spacing w:before="84"/>
              <w:rPr>
                <w:b/>
                <w:sz w:val="28"/>
              </w:rPr>
            </w:pPr>
          </w:p>
          <w:p w14:paraId="6B000A80" w14:textId="77777777" w:rsidR="00121C05" w:rsidRDefault="007240EF">
            <w:pPr>
              <w:pStyle w:val="TableParagraph"/>
              <w:spacing w:line="276" w:lineRule="auto"/>
              <w:ind w:left="107"/>
              <w:rPr>
                <w:sz w:val="28"/>
              </w:rPr>
            </w:pPr>
            <w:r>
              <w:rPr>
                <w:b/>
                <w:sz w:val="28"/>
              </w:rPr>
              <w:t xml:space="preserve">Curriculum </w:t>
            </w:r>
            <w:r>
              <w:rPr>
                <w:sz w:val="28"/>
              </w:rPr>
              <w:t>(contents, diversification</w:t>
            </w:r>
            <w:r>
              <w:rPr>
                <w:spacing w:val="-18"/>
                <w:sz w:val="28"/>
              </w:rPr>
              <w:t xml:space="preserve"> </w:t>
            </w:r>
            <w:r>
              <w:rPr>
                <w:sz w:val="28"/>
              </w:rPr>
              <w:t>and</w:t>
            </w:r>
            <w:r>
              <w:rPr>
                <w:spacing w:val="-19"/>
                <w:sz w:val="28"/>
              </w:rPr>
              <w:t xml:space="preserve"> </w:t>
            </w:r>
            <w:r>
              <w:rPr>
                <w:sz w:val="28"/>
              </w:rPr>
              <w:t>decolonisation)</w:t>
            </w:r>
          </w:p>
        </w:tc>
        <w:tc>
          <w:tcPr>
            <w:tcW w:w="4509" w:type="dxa"/>
          </w:tcPr>
          <w:p w14:paraId="6B000A81" w14:textId="77777777" w:rsidR="00121C05" w:rsidRDefault="007240EF">
            <w:pPr>
              <w:pStyle w:val="TableParagraph"/>
              <w:spacing w:before="120"/>
              <w:ind w:left="108" w:right="102"/>
              <w:rPr>
                <w:sz w:val="24"/>
              </w:rPr>
            </w:pPr>
            <w:r>
              <w:rPr>
                <w:sz w:val="24"/>
              </w:rPr>
              <w:t>As a research programme there is no formal curriculum in the sense of prescribed</w:t>
            </w:r>
            <w:r>
              <w:rPr>
                <w:spacing w:val="-8"/>
                <w:sz w:val="24"/>
              </w:rPr>
              <w:t xml:space="preserve"> </w:t>
            </w:r>
            <w:r>
              <w:rPr>
                <w:sz w:val="24"/>
              </w:rPr>
              <w:t>taught</w:t>
            </w:r>
            <w:r>
              <w:rPr>
                <w:spacing w:val="-8"/>
                <w:sz w:val="24"/>
              </w:rPr>
              <w:t xml:space="preserve"> </w:t>
            </w:r>
            <w:r>
              <w:rPr>
                <w:sz w:val="24"/>
              </w:rPr>
              <w:t>content.</w:t>
            </w:r>
            <w:r>
              <w:rPr>
                <w:spacing w:val="-11"/>
                <w:sz w:val="24"/>
              </w:rPr>
              <w:t xml:space="preserve"> </w:t>
            </w:r>
            <w:r>
              <w:rPr>
                <w:sz w:val="24"/>
              </w:rPr>
              <w:t>Instead,</w:t>
            </w:r>
            <w:r>
              <w:rPr>
                <w:spacing w:val="-8"/>
                <w:sz w:val="24"/>
              </w:rPr>
              <w:t xml:space="preserve"> </w:t>
            </w:r>
            <w:r>
              <w:rPr>
                <w:sz w:val="24"/>
              </w:rPr>
              <w:t>each student pursues an individual programme of research under supervision,</w:t>
            </w:r>
            <w:r>
              <w:rPr>
                <w:spacing w:val="-8"/>
                <w:sz w:val="24"/>
              </w:rPr>
              <w:t xml:space="preserve"> </w:t>
            </w:r>
            <w:r>
              <w:rPr>
                <w:sz w:val="24"/>
              </w:rPr>
              <w:t>tailored</w:t>
            </w:r>
            <w:r>
              <w:rPr>
                <w:spacing w:val="-6"/>
                <w:sz w:val="24"/>
              </w:rPr>
              <w:t xml:space="preserve"> </w:t>
            </w:r>
            <w:r>
              <w:rPr>
                <w:sz w:val="24"/>
              </w:rPr>
              <w:t>to</w:t>
            </w:r>
            <w:r>
              <w:rPr>
                <w:spacing w:val="-7"/>
                <w:sz w:val="24"/>
              </w:rPr>
              <w:t xml:space="preserve"> </w:t>
            </w:r>
            <w:r>
              <w:rPr>
                <w:sz w:val="24"/>
              </w:rPr>
              <w:t>their</w:t>
            </w:r>
            <w:r>
              <w:rPr>
                <w:spacing w:val="-7"/>
                <w:sz w:val="24"/>
              </w:rPr>
              <w:t xml:space="preserve"> </w:t>
            </w:r>
            <w:r>
              <w:rPr>
                <w:sz w:val="24"/>
              </w:rPr>
              <w:t>chosen</w:t>
            </w:r>
            <w:r>
              <w:rPr>
                <w:spacing w:val="-7"/>
                <w:sz w:val="24"/>
              </w:rPr>
              <w:t xml:space="preserve"> </w:t>
            </w:r>
            <w:r>
              <w:rPr>
                <w:sz w:val="24"/>
              </w:rPr>
              <w:t>field and methods.</w:t>
            </w:r>
          </w:p>
          <w:p w14:paraId="6B000A82" w14:textId="77777777" w:rsidR="00121C05" w:rsidRDefault="007240EF">
            <w:pPr>
              <w:pStyle w:val="TableParagraph"/>
              <w:spacing w:before="120"/>
              <w:ind w:left="108" w:right="157"/>
              <w:rPr>
                <w:sz w:val="24"/>
              </w:rPr>
            </w:pPr>
            <w:r>
              <w:rPr>
                <w:sz w:val="24"/>
              </w:rPr>
              <w:t>The structured elements that do exist are the Research Degrees Training Programme and wider researcher development opportunities, which provide</w:t>
            </w:r>
            <w:r>
              <w:rPr>
                <w:spacing w:val="-10"/>
                <w:sz w:val="24"/>
              </w:rPr>
              <w:t xml:space="preserve"> </w:t>
            </w:r>
            <w:r>
              <w:rPr>
                <w:sz w:val="24"/>
              </w:rPr>
              <w:t>grounding</w:t>
            </w:r>
            <w:r>
              <w:rPr>
                <w:spacing w:val="-10"/>
                <w:sz w:val="24"/>
              </w:rPr>
              <w:t xml:space="preserve"> </w:t>
            </w:r>
            <w:r>
              <w:rPr>
                <w:sz w:val="24"/>
              </w:rPr>
              <w:t>in</w:t>
            </w:r>
            <w:r>
              <w:rPr>
                <w:spacing w:val="-8"/>
                <w:sz w:val="24"/>
              </w:rPr>
              <w:t xml:space="preserve"> </w:t>
            </w:r>
            <w:r>
              <w:rPr>
                <w:sz w:val="24"/>
              </w:rPr>
              <w:t>research</w:t>
            </w:r>
            <w:r>
              <w:rPr>
                <w:spacing w:val="-10"/>
                <w:sz w:val="24"/>
              </w:rPr>
              <w:t xml:space="preserve"> </w:t>
            </w:r>
            <w:r>
              <w:rPr>
                <w:sz w:val="24"/>
              </w:rPr>
              <w:t>methods, ethics, impact and career</w:t>
            </w:r>
            <w:r>
              <w:rPr>
                <w:spacing w:val="-1"/>
                <w:sz w:val="24"/>
              </w:rPr>
              <w:t xml:space="preserve"> </w:t>
            </w:r>
            <w:r>
              <w:rPr>
                <w:sz w:val="24"/>
              </w:rPr>
              <w:t>development. Students are also encouraged to participat</w:t>
            </w:r>
            <w:r>
              <w:rPr>
                <w:sz w:val="24"/>
              </w:rPr>
              <w:t>e in seminars, symposia and cross-school events, where they engage with diverse perspectives and approaches. These activities support diversification of research practice and provide opportunities to critically reflect on questions of decolonisation, inter</w:t>
            </w:r>
            <w:r>
              <w:rPr>
                <w:sz w:val="24"/>
              </w:rPr>
              <w:t>disciplinarity and inclusivity as relevant to their research.</w:t>
            </w:r>
          </w:p>
        </w:tc>
      </w:tr>
      <w:tr w:rsidR="00121C05" w14:paraId="6B000A8D" w14:textId="77777777">
        <w:trPr>
          <w:trHeight w:val="5483"/>
        </w:trPr>
        <w:tc>
          <w:tcPr>
            <w:tcW w:w="4507" w:type="dxa"/>
            <w:shd w:val="clear" w:color="auto" w:fill="F1F1F1"/>
          </w:tcPr>
          <w:p w14:paraId="6B000A84" w14:textId="77777777" w:rsidR="00121C05" w:rsidRDefault="00121C05">
            <w:pPr>
              <w:pStyle w:val="TableParagraph"/>
              <w:rPr>
                <w:b/>
                <w:sz w:val="28"/>
              </w:rPr>
            </w:pPr>
          </w:p>
          <w:p w14:paraId="6B000A85" w14:textId="77777777" w:rsidR="00121C05" w:rsidRDefault="00121C05">
            <w:pPr>
              <w:pStyle w:val="TableParagraph"/>
              <w:rPr>
                <w:b/>
                <w:sz w:val="28"/>
              </w:rPr>
            </w:pPr>
          </w:p>
          <w:p w14:paraId="6B000A86" w14:textId="77777777" w:rsidR="00121C05" w:rsidRDefault="00121C05">
            <w:pPr>
              <w:pStyle w:val="TableParagraph"/>
              <w:rPr>
                <w:b/>
                <w:sz w:val="28"/>
              </w:rPr>
            </w:pPr>
          </w:p>
          <w:p w14:paraId="6B000A87" w14:textId="77777777" w:rsidR="00121C05" w:rsidRDefault="00121C05">
            <w:pPr>
              <w:pStyle w:val="TableParagraph"/>
              <w:rPr>
                <w:b/>
                <w:sz w:val="28"/>
              </w:rPr>
            </w:pPr>
          </w:p>
          <w:p w14:paraId="6B000A88" w14:textId="77777777" w:rsidR="00121C05" w:rsidRDefault="00121C05">
            <w:pPr>
              <w:pStyle w:val="TableParagraph"/>
              <w:rPr>
                <w:b/>
                <w:sz w:val="28"/>
              </w:rPr>
            </w:pPr>
          </w:p>
          <w:p w14:paraId="6B000A89" w14:textId="77777777" w:rsidR="00121C05" w:rsidRDefault="00121C05">
            <w:pPr>
              <w:pStyle w:val="TableParagraph"/>
              <w:spacing w:before="253"/>
              <w:rPr>
                <w:b/>
                <w:sz w:val="28"/>
              </w:rPr>
            </w:pPr>
          </w:p>
          <w:p w14:paraId="6B000A8A" w14:textId="77777777" w:rsidR="00121C05" w:rsidRDefault="007240EF">
            <w:pPr>
              <w:pStyle w:val="TableParagraph"/>
              <w:spacing w:line="276" w:lineRule="auto"/>
              <w:ind w:left="107"/>
              <w:rPr>
                <w:sz w:val="28"/>
              </w:rPr>
            </w:pPr>
            <w:r>
              <w:rPr>
                <w:b/>
                <w:sz w:val="28"/>
              </w:rPr>
              <w:t>Learning and Teaching Approaches</w:t>
            </w:r>
            <w:r>
              <w:rPr>
                <w:b/>
                <w:spacing w:val="-18"/>
                <w:sz w:val="28"/>
              </w:rPr>
              <w:t xml:space="preserve"> </w:t>
            </w:r>
            <w:r>
              <w:rPr>
                <w:sz w:val="28"/>
              </w:rPr>
              <w:t>(activities</w:t>
            </w:r>
            <w:r>
              <w:rPr>
                <w:spacing w:val="-18"/>
                <w:sz w:val="28"/>
              </w:rPr>
              <w:t xml:space="preserve"> </w:t>
            </w:r>
            <w:r>
              <w:rPr>
                <w:sz w:val="28"/>
              </w:rPr>
              <w:t xml:space="preserve">and </w:t>
            </w:r>
            <w:r>
              <w:rPr>
                <w:spacing w:val="-2"/>
                <w:sz w:val="28"/>
              </w:rPr>
              <w:t>practices)</w:t>
            </w:r>
          </w:p>
        </w:tc>
        <w:tc>
          <w:tcPr>
            <w:tcW w:w="4509" w:type="dxa"/>
          </w:tcPr>
          <w:p w14:paraId="6B000A8B" w14:textId="77777777" w:rsidR="00121C05" w:rsidRDefault="007240EF">
            <w:pPr>
              <w:pStyle w:val="TableParagraph"/>
              <w:spacing w:before="120"/>
              <w:ind w:left="108" w:right="117"/>
              <w:rPr>
                <w:sz w:val="24"/>
              </w:rPr>
            </w:pPr>
            <w:r>
              <w:rPr>
                <w:sz w:val="24"/>
              </w:rPr>
              <w:t>Learning and teaching on the PhD programme is not delivered through a taught curriculum but is supported primarily</w:t>
            </w:r>
            <w:r>
              <w:rPr>
                <w:spacing w:val="-7"/>
                <w:sz w:val="24"/>
              </w:rPr>
              <w:t xml:space="preserve"> </w:t>
            </w:r>
            <w:r>
              <w:rPr>
                <w:sz w:val="24"/>
              </w:rPr>
              <w:t>through</w:t>
            </w:r>
            <w:r>
              <w:rPr>
                <w:spacing w:val="-6"/>
                <w:sz w:val="24"/>
              </w:rPr>
              <w:t xml:space="preserve"> </w:t>
            </w:r>
            <w:r>
              <w:rPr>
                <w:sz w:val="24"/>
              </w:rPr>
              <w:t>supervision.</w:t>
            </w:r>
            <w:r>
              <w:rPr>
                <w:spacing w:val="-6"/>
                <w:sz w:val="24"/>
              </w:rPr>
              <w:t xml:space="preserve"> </w:t>
            </w:r>
            <w:r>
              <w:rPr>
                <w:sz w:val="24"/>
              </w:rPr>
              <w:t>As</w:t>
            </w:r>
            <w:r>
              <w:rPr>
                <w:spacing w:val="-9"/>
                <w:sz w:val="24"/>
              </w:rPr>
              <w:t xml:space="preserve"> </w:t>
            </w:r>
            <w:r>
              <w:rPr>
                <w:sz w:val="24"/>
              </w:rPr>
              <w:t>part</w:t>
            </w:r>
            <w:r>
              <w:rPr>
                <w:spacing w:val="-9"/>
                <w:sz w:val="24"/>
              </w:rPr>
              <w:t xml:space="preserve"> </w:t>
            </w:r>
            <w:r>
              <w:rPr>
                <w:sz w:val="24"/>
              </w:rPr>
              <w:t>of the supervision agreement, the student and their supervisory team agree the structure and frequency of superv</w:t>
            </w:r>
            <w:r>
              <w:rPr>
                <w:sz w:val="24"/>
              </w:rPr>
              <w:t>isory meetings, as well as the mode of engagement, which may take place in person or online depending on the student’s circumstances. This flexible approach allows support to be adapted to individual needs while maintaining regular academic oversight.</w:t>
            </w:r>
          </w:p>
          <w:p w14:paraId="6B000A8C" w14:textId="77777777" w:rsidR="00121C05" w:rsidRDefault="007240EF">
            <w:pPr>
              <w:pStyle w:val="TableParagraph"/>
              <w:spacing w:before="100" w:line="270" w:lineRule="atLeast"/>
              <w:ind w:left="108"/>
              <w:rPr>
                <w:sz w:val="24"/>
              </w:rPr>
            </w:pPr>
            <w:r>
              <w:rPr>
                <w:sz w:val="24"/>
              </w:rPr>
              <w:t>In</w:t>
            </w:r>
            <w:r>
              <w:rPr>
                <w:spacing w:val="-6"/>
                <w:sz w:val="24"/>
              </w:rPr>
              <w:t xml:space="preserve"> </w:t>
            </w:r>
            <w:r>
              <w:rPr>
                <w:sz w:val="24"/>
              </w:rPr>
              <w:t>a</w:t>
            </w:r>
            <w:r>
              <w:rPr>
                <w:sz w:val="24"/>
              </w:rPr>
              <w:t>ddition</w:t>
            </w:r>
            <w:r>
              <w:rPr>
                <w:spacing w:val="-8"/>
                <w:sz w:val="24"/>
              </w:rPr>
              <w:t xml:space="preserve"> </w:t>
            </w:r>
            <w:r>
              <w:rPr>
                <w:sz w:val="24"/>
              </w:rPr>
              <w:t>to</w:t>
            </w:r>
            <w:r>
              <w:rPr>
                <w:spacing w:val="-8"/>
                <w:sz w:val="24"/>
              </w:rPr>
              <w:t xml:space="preserve"> </w:t>
            </w:r>
            <w:r>
              <w:rPr>
                <w:sz w:val="24"/>
              </w:rPr>
              <w:t>supervision,</w:t>
            </w:r>
            <w:r>
              <w:rPr>
                <w:spacing w:val="-6"/>
                <w:sz w:val="24"/>
              </w:rPr>
              <w:t xml:space="preserve"> </w:t>
            </w:r>
            <w:r>
              <w:rPr>
                <w:sz w:val="24"/>
              </w:rPr>
              <w:t>students</w:t>
            </w:r>
            <w:r>
              <w:rPr>
                <w:spacing w:val="-9"/>
                <w:sz w:val="24"/>
              </w:rPr>
              <w:t xml:space="preserve"> </w:t>
            </w:r>
            <w:r>
              <w:rPr>
                <w:sz w:val="24"/>
              </w:rPr>
              <w:t>take part in the Research Degrees Training Programme and other researcher development activities, which provide training in research methods, writing,</w:t>
            </w:r>
          </w:p>
        </w:tc>
      </w:tr>
    </w:tbl>
    <w:p w14:paraId="6B000A8E" w14:textId="77777777" w:rsidR="00121C05" w:rsidRDefault="00121C05">
      <w:pPr>
        <w:pStyle w:val="TableParagraph"/>
        <w:spacing w:line="270" w:lineRule="atLeast"/>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91" w14:textId="77777777">
        <w:trPr>
          <w:trHeight w:val="3431"/>
        </w:trPr>
        <w:tc>
          <w:tcPr>
            <w:tcW w:w="4507" w:type="dxa"/>
            <w:shd w:val="clear" w:color="auto" w:fill="F1F1F1"/>
          </w:tcPr>
          <w:p w14:paraId="6B000A8F" w14:textId="77777777" w:rsidR="00121C05" w:rsidRDefault="00121C05">
            <w:pPr>
              <w:pStyle w:val="TableParagraph"/>
              <w:rPr>
                <w:rFonts w:ascii="Times New Roman"/>
                <w:sz w:val="24"/>
              </w:rPr>
            </w:pPr>
          </w:p>
        </w:tc>
        <w:tc>
          <w:tcPr>
            <w:tcW w:w="4509" w:type="dxa"/>
          </w:tcPr>
          <w:p w14:paraId="6B000A90" w14:textId="77777777" w:rsidR="00121C05" w:rsidRDefault="007240EF">
            <w:pPr>
              <w:pStyle w:val="TableParagraph"/>
              <w:ind w:left="108" w:right="127"/>
              <w:rPr>
                <w:sz w:val="24"/>
              </w:rPr>
            </w:pPr>
            <w:r>
              <w:rPr>
                <w:sz w:val="24"/>
              </w:rPr>
              <w:t>ethics, impact and career development. These activities are complemented by seminars, symposia and cross-school events</w:t>
            </w:r>
            <w:r>
              <w:rPr>
                <w:spacing w:val="-9"/>
                <w:sz w:val="24"/>
              </w:rPr>
              <w:t xml:space="preserve"> </w:t>
            </w:r>
            <w:r>
              <w:rPr>
                <w:sz w:val="24"/>
              </w:rPr>
              <w:t>that</w:t>
            </w:r>
            <w:r>
              <w:rPr>
                <w:spacing w:val="-6"/>
                <w:sz w:val="24"/>
              </w:rPr>
              <w:t xml:space="preserve"> </w:t>
            </w:r>
            <w:r>
              <w:rPr>
                <w:sz w:val="24"/>
              </w:rPr>
              <w:t>encourage</w:t>
            </w:r>
            <w:r>
              <w:rPr>
                <w:spacing w:val="-11"/>
                <w:sz w:val="24"/>
              </w:rPr>
              <w:t xml:space="preserve"> </w:t>
            </w:r>
            <w:r>
              <w:rPr>
                <w:sz w:val="24"/>
              </w:rPr>
              <w:t>students</w:t>
            </w:r>
            <w:r>
              <w:rPr>
                <w:spacing w:val="-7"/>
                <w:sz w:val="24"/>
              </w:rPr>
              <w:t xml:space="preserve"> </w:t>
            </w:r>
            <w:r>
              <w:rPr>
                <w:sz w:val="24"/>
              </w:rPr>
              <w:t>to</w:t>
            </w:r>
            <w:r>
              <w:rPr>
                <w:spacing w:val="-6"/>
                <w:sz w:val="24"/>
              </w:rPr>
              <w:t xml:space="preserve"> </w:t>
            </w:r>
            <w:r>
              <w:rPr>
                <w:sz w:val="24"/>
              </w:rPr>
              <w:t>share their work, learn from peers, and</w:t>
            </w:r>
            <w:r>
              <w:rPr>
                <w:spacing w:val="40"/>
                <w:sz w:val="24"/>
              </w:rPr>
              <w:t xml:space="preserve"> </w:t>
            </w:r>
            <w:r>
              <w:rPr>
                <w:sz w:val="24"/>
              </w:rPr>
              <w:t>engage with a diversity of research practices. Hybrid delivery, online</w:t>
            </w:r>
            <w:r>
              <w:rPr>
                <w:spacing w:val="40"/>
                <w:sz w:val="24"/>
              </w:rPr>
              <w:t xml:space="preserve"> </w:t>
            </w:r>
            <w:r>
              <w:rPr>
                <w:sz w:val="24"/>
              </w:rPr>
              <w:t>options and recorded sessions are made available where possible, which helps accommodate students with access requirements, caring responsibilities or other commitments.</w:t>
            </w:r>
          </w:p>
        </w:tc>
      </w:tr>
      <w:tr w:rsidR="00121C05" w14:paraId="6B000AA5" w14:textId="77777777">
        <w:trPr>
          <w:trHeight w:val="10451"/>
        </w:trPr>
        <w:tc>
          <w:tcPr>
            <w:tcW w:w="4507" w:type="dxa"/>
            <w:shd w:val="clear" w:color="auto" w:fill="F1F1F1"/>
          </w:tcPr>
          <w:p w14:paraId="6B000A92" w14:textId="77777777" w:rsidR="00121C05" w:rsidRDefault="00121C05">
            <w:pPr>
              <w:pStyle w:val="TableParagraph"/>
              <w:rPr>
                <w:b/>
                <w:sz w:val="28"/>
              </w:rPr>
            </w:pPr>
          </w:p>
          <w:p w14:paraId="6B000A93" w14:textId="77777777" w:rsidR="00121C05" w:rsidRDefault="00121C05">
            <w:pPr>
              <w:pStyle w:val="TableParagraph"/>
              <w:rPr>
                <w:b/>
                <w:sz w:val="28"/>
              </w:rPr>
            </w:pPr>
          </w:p>
          <w:p w14:paraId="6B000A94" w14:textId="77777777" w:rsidR="00121C05" w:rsidRDefault="00121C05">
            <w:pPr>
              <w:pStyle w:val="TableParagraph"/>
              <w:rPr>
                <w:b/>
                <w:sz w:val="28"/>
              </w:rPr>
            </w:pPr>
          </w:p>
          <w:p w14:paraId="6B000A95" w14:textId="77777777" w:rsidR="00121C05" w:rsidRDefault="00121C05">
            <w:pPr>
              <w:pStyle w:val="TableParagraph"/>
              <w:rPr>
                <w:b/>
                <w:sz w:val="28"/>
              </w:rPr>
            </w:pPr>
          </w:p>
          <w:p w14:paraId="6B000A96" w14:textId="77777777" w:rsidR="00121C05" w:rsidRDefault="00121C05">
            <w:pPr>
              <w:pStyle w:val="TableParagraph"/>
              <w:rPr>
                <w:b/>
                <w:sz w:val="28"/>
              </w:rPr>
            </w:pPr>
          </w:p>
          <w:p w14:paraId="6B000A97" w14:textId="77777777" w:rsidR="00121C05" w:rsidRDefault="00121C05">
            <w:pPr>
              <w:pStyle w:val="TableParagraph"/>
              <w:rPr>
                <w:b/>
                <w:sz w:val="28"/>
              </w:rPr>
            </w:pPr>
          </w:p>
          <w:p w14:paraId="6B000A98" w14:textId="77777777" w:rsidR="00121C05" w:rsidRDefault="00121C05">
            <w:pPr>
              <w:pStyle w:val="TableParagraph"/>
              <w:rPr>
                <w:b/>
                <w:sz w:val="28"/>
              </w:rPr>
            </w:pPr>
          </w:p>
          <w:p w14:paraId="6B000A99" w14:textId="77777777" w:rsidR="00121C05" w:rsidRDefault="00121C05">
            <w:pPr>
              <w:pStyle w:val="TableParagraph"/>
              <w:rPr>
                <w:b/>
                <w:sz w:val="28"/>
              </w:rPr>
            </w:pPr>
          </w:p>
          <w:p w14:paraId="6B000A9A" w14:textId="77777777" w:rsidR="00121C05" w:rsidRDefault="00121C05">
            <w:pPr>
              <w:pStyle w:val="TableParagraph"/>
              <w:rPr>
                <w:b/>
                <w:sz w:val="28"/>
              </w:rPr>
            </w:pPr>
          </w:p>
          <w:p w14:paraId="6B000A9B" w14:textId="77777777" w:rsidR="00121C05" w:rsidRDefault="00121C05">
            <w:pPr>
              <w:pStyle w:val="TableParagraph"/>
              <w:rPr>
                <w:b/>
                <w:sz w:val="28"/>
              </w:rPr>
            </w:pPr>
          </w:p>
          <w:p w14:paraId="6B000A9C" w14:textId="77777777" w:rsidR="00121C05" w:rsidRDefault="00121C05">
            <w:pPr>
              <w:pStyle w:val="TableParagraph"/>
              <w:rPr>
                <w:b/>
                <w:sz w:val="28"/>
              </w:rPr>
            </w:pPr>
          </w:p>
          <w:p w14:paraId="6B000A9D" w14:textId="77777777" w:rsidR="00121C05" w:rsidRDefault="00121C05">
            <w:pPr>
              <w:pStyle w:val="TableParagraph"/>
              <w:rPr>
                <w:b/>
                <w:sz w:val="28"/>
              </w:rPr>
            </w:pPr>
          </w:p>
          <w:p w14:paraId="6B000A9E" w14:textId="77777777" w:rsidR="00121C05" w:rsidRDefault="00121C05">
            <w:pPr>
              <w:pStyle w:val="TableParagraph"/>
              <w:rPr>
                <w:b/>
                <w:sz w:val="28"/>
              </w:rPr>
            </w:pPr>
          </w:p>
          <w:p w14:paraId="6B000A9F" w14:textId="77777777" w:rsidR="00121C05" w:rsidRDefault="00121C05">
            <w:pPr>
              <w:pStyle w:val="TableParagraph"/>
              <w:rPr>
                <w:b/>
                <w:sz w:val="28"/>
              </w:rPr>
            </w:pPr>
          </w:p>
          <w:p w14:paraId="6B000AA0" w14:textId="77777777" w:rsidR="00121C05" w:rsidRDefault="00121C05">
            <w:pPr>
              <w:pStyle w:val="TableParagraph"/>
              <w:spacing w:before="24"/>
              <w:rPr>
                <w:b/>
                <w:sz w:val="28"/>
              </w:rPr>
            </w:pPr>
          </w:p>
          <w:p w14:paraId="6B000AA1" w14:textId="77777777" w:rsidR="00121C05" w:rsidRDefault="007240EF">
            <w:pPr>
              <w:pStyle w:val="TableParagraph"/>
              <w:spacing w:line="278" w:lineRule="auto"/>
              <w:ind w:left="107"/>
              <w:rPr>
                <w:b/>
                <w:sz w:val="28"/>
              </w:rPr>
            </w:pPr>
            <w:r>
              <w:rPr>
                <w:b/>
                <w:sz w:val="28"/>
              </w:rPr>
              <w:t>Assessment</w:t>
            </w:r>
            <w:r>
              <w:rPr>
                <w:b/>
                <w:spacing w:val="-17"/>
                <w:sz w:val="28"/>
              </w:rPr>
              <w:t xml:space="preserve"> </w:t>
            </w:r>
            <w:r>
              <w:rPr>
                <w:b/>
                <w:sz w:val="28"/>
              </w:rPr>
              <w:t>and</w:t>
            </w:r>
            <w:r>
              <w:rPr>
                <w:b/>
                <w:spacing w:val="-18"/>
                <w:sz w:val="28"/>
              </w:rPr>
              <w:t xml:space="preserve"> </w:t>
            </w:r>
            <w:r>
              <w:rPr>
                <w:b/>
                <w:sz w:val="28"/>
              </w:rPr>
              <w:t xml:space="preserve">Feedback </w:t>
            </w:r>
            <w:r>
              <w:rPr>
                <w:b/>
                <w:spacing w:val="-2"/>
                <w:sz w:val="28"/>
              </w:rPr>
              <w:t>Methods</w:t>
            </w:r>
          </w:p>
        </w:tc>
        <w:tc>
          <w:tcPr>
            <w:tcW w:w="4509" w:type="dxa"/>
          </w:tcPr>
          <w:p w14:paraId="6B000AA2" w14:textId="77777777" w:rsidR="00121C05" w:rsidRDefault="007240EF">
            <w:pPr>
              <w:pStyle w:val="TableParagraph"/>
              <w:spacing w:before="120"/>
              <w:ind w:left="108" w:right="172"/>
              <w:rPr>
                <w:sz w:val="24"/>
              </w:rPr>
            </w:pPr>
            <w:r>
              <w:rPr>
                <w:sz w:val="24"/>
              </w:rPr>
              <w:t>Other than the final examination, there are no formal assessments within the PhD programme. Progress is instead monitored</w:t>
            </w:r>
            <w:r>
              <w:rPr>
                <w:spacing w:val="-10"/>
                <w:sz w:val="24"/>
              </w:rPr>
              <w:t xml:space="preserve"> </w:t>
            </w:r>
            <w:r>
              <w:rPr>
                <w:sz w:val="24"/>
              </w:rPr>
              <w:t>through</w:t>
            </w:r>
            <w:r>
              <w:rPr>
                <w:spacing w:val="-10"/>
                <w:sz w:val="24"/>
              </w:rPr>
              <w:t xml:space="preserve"> </w:t>
            </w:r>
            <w:r>
              <w:rPr>
                <w:sz w:val="24"/>
              </w:rPr>
              <w:t>the</w:t>
            </w:r>
            <w:r>
              <w:rPr>
                <w:spacing w:val="-10"/>
                <w:sz w:val="24"/>
              </w:rPr>
              <w:t xml:space="preserve"> </w:t>
            </w:r>
            <w:r>
              <w:rPr>
                <w:sz w:val="24"/>
              </w:rPr>
              <w:t>Annual</w:t>
            </w:r>
            <w:r>
              <w:rPr>
                <w:spacing w:val="-9"/>
                <w:sz w:val="24"/>
              </w:rPr>
              <w:t xml:space="preserve"> </w:t>
            </w:r>
            <w:r>
              <w:rPr>
                <w:sz w:val="24"/>
              </w:rPr>
              <w:t>Progress Review, which is completed each year of study until submission. The revie</w:t>
            </w:r>
            <w:r>
              <w:rPr>
                <w:sz w:val="24"/>
              </w:rPr>
              <w:t>w involves the student, their supervisory team and an independent assessor.</w:t>
            </w:r>
          </w:p>
          <w:p w14:paraId="6B000AA3" w14:textId="77777777" w:rsidR="00121C05" w:rsidRDefault="007240EF">
            <w:pPr>
              <w:pStyle w:val="TableParagraph"/>
              <w:spacing w:before="120"/>
              <w:ind w:left="108"/>
              <w:rPr>
                <w:sz w:val="24"/>
              </w:rPr>
            </w:pPr>
            <w:r>
              <w:rPr>
                <w:sz w:val="24"/>
              </w:rPr>
              <w:t>The scope of the Annual Progress Review is twofold: it provides a formal record</w:t>
            </w:r>
            <w:r>
              <w:rPr>
                <w:spacing w:val="-4"/>
                <w:sz w:val="24"/>
              </w:rPr>
              <w:t xml:space="preserve"> </w:t>
            </w:r>
            <w:r>
              <w:rPr>
                <w:sz w:val="24"/>
              </w:rPr>
              <w:t>of</w:t>
            </w:r>
            <w:r>
              <w:rPr>
                <w:spacing w:val="-7"/>
                <w:sz w:val="24"/>
              </w:rPr>
              <w:t xml:space="preserve"> </w:t>
            </w:r>
            <w:r>
              <w:rPr>
                <w:sz w:val="24"/>
              </w:rPr>
              <w:t>progress</w:t>
            </w:r>
            <w:r>
              <w:rPr>
                <w:spacing w:val="-7"/>
                <w:sz w:val="24"/>
              </w:rPr>
              <w:t xml:space="preserve"> </w:t>
            </w:r>
            <w:r>
              <w:rPr>
                <w:sz w:val="24"/>
              </w:rPr>
              <w:t>in</w:t>
            </w:r>
            <w:r>
              <w:rPr>
                <w:spacing w:val="-4"/>
                <w:sz w:val="24"/>
              </w:rPr>
              <w:t xml:space="preserve"> </w:t>
            </w:r>
            <w:r>
              <w:rPr>
                <w:sz w:val="24"/>
              </w:rPr>
              <w:t>relation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 xml:space="preserve">PhD project, and it identifies areas where students may benefit from </w:t>
            </w:r>
            <w:r>
              <w:rPr>
                <w:sz w:val="24"/>
              </w:rPr>
              <w:t>additional support or training. In this sense, the process operates as a support mechanism as much as a formal progression requirement, offering feedback</w:t>
            </w:r>
            <w:r>
              <w:rPr>
                <w:spacing w:val="-6"/>
                <w:sz w:val="24"/>
              </w:rPr>
              <w:t xml:space="preserve"> </w:t>
            </w:r>
            <w:r>
              <w:rPr>
                <w:sz w:val="24"/>
              </w:rPr>
              <w:t>and</w:t>
            </w:r>
            <w:r>
              <w:rPr>
                <w:spacing w:val="-5"/>
                <w:sz w:val="24"/>
              </w:rPr>
              <w:t xml:space="preserve"> </w:t>
            </w:r>
            <w:r>
              <w:rPr>
                <w:sz w:val="24"/>
              </w:rPr>
              <w:t>guidance</w:t>
            </w:r>
            <w:r>
              <w:rPr>
                <w:spacing w:val="-3"/>
                <w:sz w:val="24"/>
              </w:rPr>
              <w:t xml:space="preserve"> </w:t>
            </w:r>
            <w:r>
              <w:rPr>
                <w:sz w:val="24"/>
              </w:rPr>
              <w:t>to</w:t>
            </w:r>
            <w:r>
              <w:rPr>
                <w:spacing w:val="-5"/>
                <w:sz w:val="24"/>
              </w:rPr>
              <w:t xml:space="preserve"> </w:t>
            </w:r>
            <w:r>
              <w:rPr>
                <w:sz w:val="24"/>
              </w:rPr>
              <w:t>help</w:t>
            </w:r>
            <w:r>
              <w:rPr>
                <w:spacing w:val="-5"/>
                <w:sz w:val="24"/>
              </w:rPr>
              <w:t xml:space="preserve"> </w:t>
            </w:r>
            <w:r>
              <w:rPr>
                <w:sz w:val="24"/>
              </w:rPr>
              <w:t>students continue their research effectively.</w:t>
            </w:r>
          </w:p>
          <w:p w14:paraId="6B000AA4" w14:textId="77777777" w:rsidR="00121C05" w:rsidRDefault="007240EF">
            <w:pPr>
              <w:pStyle w:val="TableParagraph"/>
              <w:spacing w:line="270" w:lineRule="atLeast"/>
              <w:ind w:left="108" w:right="157"/>
              <w:rPr>
                <w:sz w:val="24"/>
              </w:rPr>
            </w:pPr>
            <w:r>
              <w:rPr>
                <w:sz w:val="24"/>
              </w:rPr>
              <w:t>Alongside this, students receive on</w:t>
            </w:r>
            <w:r>
              <w:rPr>
                <w:sz w:val="24"/>
              </w:rPr>
              <w:t>going formative feedback through regular supervisory meetings, which enables timely discussion of research development, challenges and training needs. The Annual Progress Review may result in recommendations, which are optional actions intended to strength</w:t>
            </w:r>
            <w:r>
              <w:rPr>
                <w:sz w:val="24"/>
              </w:rPr>
              <w:t>en the research project, and conditions, which are required actions that</w:t>
            </w:r>
            <w:r>
              <w:rPr>
                <w:spacing w:val="-9"/>
                <w:sz w:val="24"/>
              </w:rPr>
              <w:t xml:space="preserve"> </w:t>
            </w:r>
            <w:r>
              <w:rPr>
                <w:sz w:val="24"/>
              </w:rPr>
              <w:t>must</w:t>
            </w:r>
            <w:r>
              <w:rPr>
                <w:spacing w:val="-6"/>
                <w:sz w:val="24"/>
              </w:rPr>
              <w:t xml:space="preserve"> </w:t>
            </w:r>
            <w:r>
              <w:rPr>
                <w:sz w:val="24"/>
              </w:rPr>
              <w:t>be</w:t>
            </w:r>
            <w:r>
              <w:rPr>
                <w:spacing w:val="-6"/>
                <w:sz w:val="24"/>
              </w:rPr>
              <w:t xml:space="preserve"> </w:t>
            </w:r>
            <w:r>
              <w:rPr>
                <w:sz w:val="24"/>
              </w:rPr>
              <w:t>completed</w:t>
            </w:r>
            <w:r>
              <w:rPr>
                <w:spacing w:val="-6"/>
                <w:sz w:val="24"/>
              </w:rPr>
              <w:t xml:space="preserve"> </w:t>
            </w:r>
            <w:r>
              <w:rPr>
                <w:sz w:val="24"/>
              </w:rPr>
              <w:t>for</w:t>
            </w:r>
            <w:r>
              <w:rPr>
                <w:spacing w:val="-8"/>
                <w:sz w:val="24"/>
              </w:rPr>
              <w:t xml:space="preserve"> </w:t>
            </w:r>
            <w:r>
              <w:rPr>
                <w:sz w:val="24"/>
              </w:rPr>
              <w:t>progression. In the event that conditions are set, the supervisory team supports the student in meeting these requirements. Where appropriate, reasonable adjustm</w:t>
            </w:r>
            <w:r>
              <w:rPr>
                <w:sz w:val="24"/>
              </w:rPr>
              <w:t>ents can be put in</w:t>
            </w:r>
            <w:r>
              <w:rPr>
                <w:spacing w:val="-2"/>
                <w:sz w:val="24"/>
              </w:rPr>
              <w:t xml:space="preserve"> </w:t>
            </w:r>
            <w:r>
              <w:rPr>
                <w:sz w:val="24"/>
              </w:rPr>
              <w:t>place</w:t>
            </w:r>
            <w:r>
              <w:rPr>
                <w:spacing w:val="-2"/>
                <w:sz w:val="24"/>
              </w:rPr>
              <w:t xml:space="preserve"> </w:t>
            </w:r>
            <w:r>
              <w:rPr>
                <w:sz w:val="24"/>
              </w:rPr>
              <w:t>for</w:t>
            </w:r>
            <w:r>
              <w:rPr>
                <w:spacing w:val="-4"/>
                <w:sz w:val="24"/>
              </w:rPr>
              <w:t xml:space="preserve"> </w:t>
            </w:r>
            <w:r>
              <w:rPr>
                <w:sz w:val="24"/>
              </w:rPr>
              <w:t>Annual</w:t>
            </w:r>
            <w:r>
              <w:rPr>
                <w:spacing w:val="-1"/>
                <w:sz w:val="24"/>
              </w:rPr>
              <w:t xml:space="preserve"> </w:t>
            </w:r>
            <w:r>
              <w:rPr>
                <w:sz w:val="24"/>
              </w:rPr>
              <w:t>Progress Reviews, for example through flexible arrangements or alternative formats.</w:t>
            </w:r>
          </w:p>
        </w:tc>
      </w:tr>
    </w:tbl>
    <w:p w14:paraId="6B000AA6" w14:textId="77777777" w:rsidR="00121C05" w:rsidRDefault="00121C05">
      <w:pPr>
        <w:pStyle w:val="TableParagraph"/>
        <w:spacing w:line="270" w:lineRule="atLeast"/>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AA" w14:textId="77777777">
        <w:trPr>
          <w:trHeight w:val="7139"/>
        </w:trPr>
        <w:tc>
          <w:tcPr>
            <w:tcW w:w="4507" w:type="dxa"/>
            <w:shd w:val="clear" w:color="auto" w:fill="F1F1F1"/>
          </w:tcPr>
          <w:p w14:paraId="6B000AA7" w14:textId="77777777" w:rsidR="00121C05" w:rsidRDefault="00121C05">
            <w:pPr>
              <w:pStyle w:val="TableParagraph"/>
              <w:rPr>
                <w:rFonts w:ascii="Times New Roman"/>
                <w:sz w:val="24"/>
              </w:rPr>
            </w:pPr>
          </w:p>
        </w:tc>
        <w:tc>
          <w:tcPr>
            <w:tcW w:w="4509" w:type="dxa"/>
          </w:tcPr>
          <w:p w14:paraId="6B000AA8" w14:textId="77777777" w:rsidR="00121C05" w:rsidRDefault="007240EF">
            <w:pPr>
              <w:pStyle w:val="TableParagraph"/>
              <w:ind w:left="108"/>
              <w:rPr>
                <w:sz w:val="24"/>
              </w:rPr>
            </w:pPr>
            <w:r>
              <w:rPr>
                <w:sz w:val="24"/>
              </w:rPr>
              <w:t>Reviews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conducted</w:t>
            </w:r>
            <w:r>
              <w:rPr>
                <w:spacing w:val="-7"/>
                <w:sz w:val="24"/>
              </w:rPr>
              <w:t xml:space="preserve"> </w:t>
            </w:r>
            <w:r>
              <w:rPr>
                <w:sz w:val="24"/>
              </w:rPr>
              <w:t>in</w:t>
            </w:r>
            <w:r>
              <w:rPr>
                <w:spacing w:val="-5"/>
                <w:sz w:val="24"/>
              </w:rPr>
              <w:t xml:space="preserve"> </w:t>
            </w:r>
            <w:r>
              <w:rPr>
                <w:sz w:val="24"/>
              </w:rPr>
              <w:t>person</w:t>
            </w:r>
            <w:r>
              <w:rPr>
                <w:spacing w:val="-7"/>
                <w:sz w:val="24"/>
              </w:rPr>
              <w:t xml:space="preserve"> </w:t>
            </w:r>
            <w:r>
              <w:rPr>
                <w:sz w:val="24"/>
              </w:rPr>
              <w:t xml:space="preserve">or online, supporting participation by students with different needs and </w:t>
            </w:r>
            <w:r>
              <w:rPr>
                <w:spacing w:val="-2"/>
                <w:sz w:val="24"/>
              </w:rPr>
              <w:t>circumstances.</w:t>
            </w:r>
          </w:p>
          <w:p w14:paraId="6B000AA9" w14:textId="77777777" w:rsidR="00121C05" w:rsidRDefault="007240EF">
            <w:pPr>
              <w:pStyle w:val="TableParagraph"/>
              <w:spacing w:before="120"/>
              <w:ind w:left="108" w:right="115"/>
              <w:rPr>
                <w:sz w:val="24"/>
              </w:rPr>
            </w:pPr>
            <w:r>
              <w:rPr>
                <w:sz w:val="24"/>
              </w:rPr>
              <w:t>At the end of the programme, students are examined by submission of a thesis or portfolio and a viva voce. To support preparation, students are offered a</w:t>
            </w:r>
            <w:r>
              <w:rPr>
                <w:spacing w:val="40"/>
                <w:sz w:val="24"/>
              </w:rPr>
              <w:t xml:space="preserve"> </w:t>
            </w:r>
            <w:r>
              <w:rPr>
                <w:sz w:val="24"/>
              </w:rPr>
              <w:t>mock viva, pro</w:t>
            </w:r>
            <w:r>
              <w:rPr>
                <w:sz w:val="24"/>
              </w:rPr>
              <w:t>viding the opportunity to experience the format and receive constructive feedback in advance. The viva may be conducted in person or online, and GSA works with students to identify and implement reasonable adjustments where required, in line with instituti</w:t>
            </w:r>
            <w:r>
              <w:rPr>
                <w:sz w:val="24"/>
              </w:rPr>
              <w:t>onal policies on supporting students with disabilities. Outcomes of the viva may include minor or major corrections</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thesis.</w:t>
            </w:r>
            <w:r>
              <w:rPr>
                <w:spacing w:val="-6"/>
                <w:sz w:val="24"/>
              </w:rPr>
              <w:t xml:space="preserve"> </w:t>
            </w:r>
            <w:r>
              <w:rPr>
                <w:sz w:val="24"/>
              </w:rPr>
              <w:t>In</w:t>
            </w:r>
            <w:r>
              <w:rPr>
                <w:spacing w:val="-6"/>
                <w:sz w:val="24"/>
              </w:rPr>
              <w:t xml:space="preserve"> </w:t>
            </w:r>
            <w:r>
              <w:rPr>
                <w:sz w:val="24"/>
              </w:rPr>
              <w:t>these</w:t>
            </w:r>
            <w:r>
              <w:rPr>
                <w:spacing w:val="-6"/>
                <w:sz w:val="24"/>
              </w:rPr>
              <w:t xml:space="preserve"> </w:t>
            </w:r>
            <w:r>
              <w:rPr>
                <w:sz w:val="24"/>
              </w:rPr>
              <w:t>cases, the supervisory team supports the student in addressing the required amendments. Timeframes for completing co</w:t>
            </w:r>
            <w:r>
              <w:rPr>
                <w:sz w:val="24"/>
              </w:rPr>
              <w:t>rrections can also be adjusted where necessary to accommodate student needs.</w:t>
            </w:r>
          </w:p>
        </w:tc>
      </w:tr>
      <w:tr w:rsidR="00121C05" w14:paraId="6B000AB7" w14:textId="77777777">
        <w:trPr>
          <w:trHeight w:val="6707"/>
        </w:trPr>
        <w:tc>
          <w:tcPr>
            <w:tcW w:w="4507" w:type="dxa"/>
            <w:shd w:val="clear" w:color="auto" w:fill="F1F1F1"/>
          </w:tcPr>
          <w:p w14:paraId="6B000AAB" w14:textId="77777777" w:rsidR="00121C05" w:rsidRDefault="00121C05">
            <w:pPr>
              <w:pStyle w:val="TableParagraph"/>
              <w:rPr>
                <w:b/>
                <w:sz w:val="28"/>
              </w:rPr>
            </w:pPr>
          </w:p>
          <w:p w14:paraId="6B000AAC" w14:textId="77777777" w:rsidR="00121C05" w:rsidRDefault="00121C05">
            <w:pPr>
              <w:pStyle w:val="TableParagraph"/>
              <w:rPr>
                <w:b/>
                <w:sz w:val="28"/>
              </w:rPr>
            </w:pPr>
          </w:p>
          <w:p w14:paraId="6B000AAD" w14:textId="77777777" w:rsidR="00121C05" w:rsidRDefault="00121C05">
            <w:pPr>
              <w:pStyle w:val="TableParagraph"/>
              <w:rPr>
                <w:b/>
                <w:sz w:val="28"/>
              </w:rPr>
            </w:pPr>
          </w:p>
          <w:p w14:paraId="6B000AAE" w14:textId="77777777" w:rsidR="00121C05" w:rsidRDefault="00121C05">
            <w:pPr>
              <w:pStyle w:val="TableParagraph"/>
              <w:rPr>
                <w:b/>
                <w:sz w:val="28"/>
              </w:rPr>
            </w:pPr>
          </w:p>
          <w:p w14:paraId="6B000AAF" w14:textId="77777777" w:rsidR="00121C05" w:rsidRDefault="00121C05">
            <w:pPr>
              <w:pStyle w:val="TableParagraph"/>
              <w:rPr>
                <w:b/>
                <w:sz w:val="28"/>
              </w:rPr>
            </w:pPr>
          </w:p>
          <w:p w14:paraId="6B000AB0" w14:textId="77777777" w:rsidR="00121C05" w:rsidRDefault="00121C05">
            <w:pPr>
              <w:pStyle w:val="TableParagraph"/>
              <w:rPr>
                <w:b/>
                <w:sz w:val="28"/>
              </w:rPr>
            </w:pPr>
          </w:p>
          <w:p w14:paraId="6B000AB1" w14:textId="77777777" w:rsidR="00121C05" w:rsidRDefault="00121C05">
            <w:pPr>
              <w:pStyle w:val="TableParagraph"/>
              <w:rPr>
                <w:b/>
                <w:sz w:val="28"/>
              </w:rPr>
            </w:pPr>
          </w:p>
          <w:p w14:paraId="6B000AB2" w14:textId="77777777" w:rsidR="00121C05" w:rsidRDefault="00121C05">
            <w:pPr>
              <w:pStyle w:val="TableParagraph"/>
              <w:rPr>
                <w:b/>
                <w:sz w:val="28"/>
              </w:rPr>
            </w:pPr>
          </w:p>
          <w:p w14:paraId="6B000AB3" w14:textId="77777777" w:rsidR="00121C05" w:rsidRDefault="00121C05">
            <w:pPr>
              <w:pStyle w:val="TableParagraph"/>
              <w:spacing w:before="269"/>
              <w:rPr>
                <w:b/>
                <w:sz w:val="28"/>
              </w:rPr>
            </w:pPr>
          </w:p>
          <w:p w14:paraId="6B000AB4" w14:textId="77777777" w:rsidR="00121C05" w:rsidRDefault="007240EF">
            <w:pPr>
              <w:pStyle w:val="TableParagraph"/>
              <w:ind w:left="107"/>
              <w:rPr>
                <w:b/>
                <w:sz w:val="28"/>
              </w:rPr>
            </w:pPr>
            <w:r>
              <w:rPr>
                <w:b/>
                <w:sz w:val="28"/>
              </w:rPr>
              <w:t>Learning</w:t>
            </w:r>
            <w:r>
              <w:rPr>
                <w:b/>
                <w:spacing w:val="-8"/>
                <w:sz w:val="28"/>
              </w:rPr>
              <w:t xml:space="preserve"> </w:t>
            </w:r>
            <w:r>
              <w:rPr>
                <w:b/>
                <w:spacing w:val="-2"/>
                <w:sz w:val="28"/>
              </w:rPr>
              <w:t>Resources</w:t>
            </w:r>
          </w:p>
        </w:tc>
        <w:tc>
          <w:tcPr>
            <w:tcW w:w="4509" w:type="dxa"/>
          </w:tcPr>
          <w:p w14:paraId="6B000AB5" w14:textId="77777777" w:rsidR="00121C05" w:rsidRDefault="007240EF">
            <w:pPr>
              <w:pStyle w:val="TableParagraph"/>
              <w:spacing w:before="120"/>
              <w:ind w:left="108" w:right="172"/>
              <w:rPr>
                <w:sz w:val="24"/>
              </w:rPr>
            </w:pPr>
            <w:r>
              <w:rPr>
                <w:sz w:val="24"/>
              </w:rPr>
              <w:t>Learning resources are designed to support an inclusive, flexible, and accessible PGR experience, recognising</w:t>
            </w:r>
            <w:r>
              <w:rPr>
                <w:spacing w:val="-9"/>
                <w:sz w:val="24"/>
              </w:rPr>
              <w:t xml:space="preserve"> </w:t>
            </w:r>
            <w:r>
              <w:rPr>
                <w:sz w:val="24"/>
              </w:rPr>
              <w:t>that</w:t>
            </w:r>
            <w:r>
              <w:rPr>
                <w:spacing w:val="-9"/>
                <w:sz w:val="24"/>
              </w:rPr>
              <w:t xml:space="preserve"> </w:t>
            </w:r>
            <w:r>
              <w:rPr>
                <w:sz w:val="24"/>
              </w:rPr>
              <w:t>students</w:t>
            </w:r>
            <w:r>
              <w:rPr>
                <w:spacing w:val="-10"/>
                <w:sz w:val="24"/>
              </w:rPr>
              <w:t xml:space="preserve"> </w:t>
            </w:r>
            <w:r>
              <w:rPr>
                <w:sz w:val="24"/>
              </w:rPr>
              <w:t>enter</w:t>
            </w:r>
            <w:r>
              <w:rPr>
                <w:spacing w:val="-11"/>
                <w:sz w:val="24"/>
              </w:rPr>
              <w:t xml:space="preserve"> </w:t>
            </w:r>
            <w:r>
              <w:rPr>
                <w:sz w:val="24"/>
              </w:rPr>
              <w:t>doctoral study with varied prior educational experiences, caring responsibilities, work commitments, and access needs.</w:t>
            </w:r>
          </w:p>
          <w:p w14:paraId="6B000AB6" w14:textId="77777777" w:rsidR="00121C05" w:rsidRDefault="007240EF">
            <w:pPr>
              <w:pStyle w:val="TableParagraph"/>
              <w:spacing w:before="120"/>
              <w:ind w:left="108" w:right="196"/>
              <w:rPr>
                <w:sz w:val="24"/>
              </w:rPr>
            </w:pPr>
            <w:r>
              <w:rPr>
                <w:sz w:val="24"/>
              </w:rPr>
              <w:t>Learnin</w:t>
            </w:r>
            <w:r>
              <w:rPr>
                <w:sz w:val="24"/>
              </w:rPr>
              <w:t>g</w:t>
            </w:r>
            <w:r>
              <w:rPr>
                <w:spacing w:val="-5"/>
                <w:sz w:val="24"/>
              </w:rPr>
              <w:t xml:space="preserve"> </w:t>
            </w:r>
            <w:r>
              <w:rPr>
                <w:sz w:val="24"/>
              </w:rPr>
              <w:t>is</w:t>
            </w:r>
            <w:r>
              <w:rPr>
                <w:spacing w:val="-6"/>
                <w:sz w:val="24"/>
              </w:rPr>
              <w:t xml:space="preserve"> </w:t>
            </w:r>
            <w:r>
              <w:rPr>
                <w:sz w:val="24"/>
              </w:rPr>
              <w:t>supported</w:t>
            </w:r>
            <w:r>
              <w:rPr>
                <w:spacing w:val="-7"/>
                <w:sz w:val="24"/>
              </w:rPr>
              <w:t xml:space="preserve"> </w:t>
            </w:r>
            <w:r>
              <w:rPr>
                <w:sz w:val="24"/>
              </w:rPr>
              <w:t>primarily</w:t>
            </w:r>
            <w:r>
              <w:rPr>
                <w:spacing w:val="-6"/>
                <w:sz w:val="24"/>
              </w:rPr>
              <w:t xml:space="preserve"> </w:t>
            </w:r>
            <w:r>
              <w:rPr>
                <w:sz w:val="24"/>
              </w:rPr>
              <w:t>through individual</w:t>
            </w:r>
            <w:r>
              <w:rPr>
                <w:spacing w:val="-12"/>
                <w:sz w:val="24"/>
              </w:rPr>
              <w:t xml:space="preserve"> </w:t>
            </w:r>
            <w:r>
              <w:rPr>
                <w:sz w:val="24"/>
              </w:rPr>
              <w:t>supervision,</w:t>
            </w:r>
            <w:r>
              <w:rPr>
                <w:spacing w:val="-14"/>
                <w:sz w:val="24"/>
              </w:rPr>
              <w:t xml:space="preserve"> </w:t>
            </w:r>
            <w:r>
              <w:rPr>
                <w:sz w:val="24"/>
              </w:rPr>
              <w:t>enabling</w:t>
            </w:r>
            <w:r>
              <w:rPr>
                <w:spacing w:val="-11"/>
                <w:sz w:val="24"/>
              </w:rPr>
              <w:t xml:space="preserve"> </w:t>
            </w:r>
            <w:r>
              <w:rPr>
                <w:sz w:val="24"/>
              </w:rPr>
              <w:t>tailored guidance that responds to each student’s research focus, stage of study, and circumstances. To ensure equitable access to development opportunities, students carry out an annual training needs</w:t>
            </w:r>
            <w:r>
              <w:rPr>
                <w:spacing w:val="-1"/>
                <w:sz w:val="24"/>
              </w:rPr>
              <w:t xml:space="preserve"> </w:t>
            </w:r>
            <w:r>
              <w:rPr>
                <w:sz w:val="24"/>
              </w:rPr>
              <w:t>assessment</w:t>
            </w:r>
            <w:r>
              <w:rPr>
                <w:spacing w:val="-1"/>
                <w:sz w:val="24"/>
              </w:rPr>
              <w:t xml:space="preserve"> </w:t>
            </w:r>
            <w:r>
              <w:rPr>
                <w:sz w:val="24"/>
              </w:rPr>
              <w:t>with their supervisory team to agree a besp</w:t>
            </w:r>
            <w:r>
              <w:rPr>
                <w:sz w:val="24"/>
              </w:rPr>
              <w:t>oke training plan aligned to their individual needs. Training needs and agreed actions are captured through supervision meetings and reviewed through Annual Progress Review, helping to ensure support remains responsive as projects evolve.</w:t>
            </w:r>
          </w:p>
        </w:tc>
      </w:tr>
    </w:tbl>
    <w:p w14:paraId="6B000AB8" w14:textId="77777777" w:rsidR="00121C05" w:rsidRDefault="00121C05">
      <w:pPr>
        <w:pStyle w:val="TableParagraph"/>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BC" w14:textId="77777777">
        <w:trPr>
          <w:trHeight w:val="6035"/>
        </w:trPr>
        <w:tc>
          <w:tcPr>
            <w:tcW w:w="4507" w:type="dxa"/>
            <w:shd w:val="clear" w:color="auto" w:fill="F1F1F1"/>
          </w:tcPr>
          <w:p w14:paraId="6B000AB9" w14:textId="77777777" w:rsidR="00121C05" w:rsidRDefault="00121C05">
            <w:pPr>
              <w:pStyle w:val="TableParagraph"/>
              <w:rPr>
                <w:rFonts w:ascii="Times New Roman"/>
                <w:sz w:val="24"/>
              </w:rPr>
            </w:pPr>
          </w:p>
        </w:tc>
        <w:tc>
          <w:tcPr>
            <w:tcW w:w="4509" w:type="dxa"/>
          </w:tcPr>
          <w:p w14:paraId="6B000ABA" w14:textId="77777777" w:rsidR="00121C05" w:rsidRDefault="007240EF">
            <w:pPr>
              <w:pStyle w:val="TableParagraph"/>
              <w:ind w:left="108" w:right="102"/>
              <w:rPr>
                <w:sz w:val="24"/>
              </w:rPr>
            </w:pPr>
            <w:r>
              <w:rPr>
                <w:sz w:val="24"/>
              </w:rPr>
              <w:t>Wider learning and training are supported through GSA’s digital</w:t>
            </w:r>
            <w:r>
              <w:rPr>
                <w:spacing w:val="40"/>
                <w:sz w:val="24"/>
              </w:rPr>
              <w:t xml:space="preserve"> </w:t>
            </w:r>
            <w:r>
              <w:rPr>
                <w:sz w:val="24"/>
              </w:rPr>
              <w:t>learning platforms, including CANVAS and Padlet. These platforms provide a central hub for recorded training sessions, PowerPoint slide decks, and curated reading lists, e</w:t>
            </w:r>
            <w:r>
              <w:rPr>
                <w:sz w:val="24"/>
              </w:rPr>
              <w:t>nabling students to revisit key content, learn at their own pace,</w:t>
            </w:r>
            <w:r>
              <w:rPr>
                <w:spacing w:val="-8"/>
                <w:sz w:val="24"/>
              </w:rPr>
              <w:t xml:space="preserve"> </w:t>
            </w:r>
            <w:r>
              <w:rPr>
                <w:sz w:val="24"/>
              </w:rPr>
              <w:t>and</w:t>
            </w:r>
            <w:r>
              <w:rPr>
                <w:spacing w:val="-5"/>
                <w:sz w:val="24"/>
              </w:rPr>
              <w:t xml:space="preserve"> </w:t>
            </w:r>
            <w:r>
              <w:rPr>
                <w:sz w:val="24"/>
              </w:rPr>
              <w:t>access</w:t>
            </w:r>
            <w:r>
              <w:rPr>
                <w:spacing w:val="-8"/>
                <w:sz w:val="24"/>
              </w:rPr>
              <w:t xml:space="preserve"> </w:t>
            </w:r>
            <w:r>
              <w:rPr>
                <w:sz w:val="24"/>
              </w:rPr>
              <w:t>materials</w:t>
            </w:r>
            <w:r>
              <w:rPr>
                <w:spacing w:val="-6"/>
                <w:sz w:val="24"/>
              </w:rPr>
              <w:t xml:space="preserve"> </w:t>
            </w:r>
            <w:r>
              <w:rPr>
                <w:sz w:val="24"/>
              </w:rPr>
              <w:t>24/7.</w:t>
            </w:r>
            <w:r>
              <w:rPr>
                <w:spacing w:val="-8"/>
                <w:sz w:val="24"/>
              </w:rPr>
              <w:t xml:space="preserve"> </w:t>
            </w:r>
            <w:r>
              <w:rPr>
                <w:sz w:val="24"/>
              </w:rPr>
              <w:t xml:space="preserve">Where appropriate, materials can also be provided in alternative formats to support accessibility and reasonable </w:t>
            </w:r>
            <w:r>
              <w:rPr>
                <w:spacing w:val="-2"/>
                <w:sz w:val="24"/>
              </w:rPr>
              <w:t>adjustments.</w:t>
            </w:r>
          </w:p>
          <w:p w14:paraId="6B000ABB" w14:textId="77777777" w:rsidR="00121C05" w:rsidRDefault="007240EF">
            <w:pPr>
              <w:pStyle w:val="TableParagraph"/>
              <w:spacing w:before="120"/>
              <w:ind w:left="108" w:right="115"/>
              <w:rPr>
                <w:sz w:val="24"/>
              </w:rPr>
            </w:pPr>
            <w:r>
              <w:rPr>
                <w:sz w:val="24"/>
              </w:rPr>
              <w:t xml:space="preserve">In addition, students have access to </w:t>
            </w:r>
            <w:r>
              <w:rPr>
                <w:sz w:val="24"/>
              </w:rPr>
              <w:t>learning resources through both the GSA and University of Glasgow libraries, supporting equitable access to research collections, study spaces, and specialist services that underpin</w:t>
            </w:r>
            <w:r>
              <w:rPr>
                <w:spacing w:val="40"/>
                <w:sz w:val="24"/>
              </w:rPr>
              <w:t xml:space="preserve"> </w:t>
            </w:r>
            <w:r>
              <w:rPr>
                <w:sz w:val="24"/>
              </w:rPr>
              <w:t>doctoral</w:t>
            </w:r>
            <w:r>
              <w:rPr>
                <w:spacing w:val="-8"/>
                <w:sz w:val="24"/>
              </w:rPr>
              <w:t xml:space="preserve"> </w:t>
            </w:r>
            <w:r>
              <w:rPr>
                <w:sz w:val="24"/>
              </w:rPr>
              <w:t>study</w:t>
            </w:r>
            <w:r>
              <w:rPr>
                <w:spacing w:val="-10"/>
                <w:sz w:val="24"/>
              </w:rPr>
              <w:t xml:space="preserve"> </w:t>
            </w:r>
            <w:r>
              <w:rPr>
                <w:sz w:val="24"/>
              </w:rPr>
              <w:t>across</w:t>
            </w:r>
            <w:r>
              <w:rPr>
                <w:spacing w:val="-10"/>
                <w:sz w:val="24"/>
              </w:rPr>
              <w:t xml:space="preserve"> </w:t>
            </w:r>
            <w:r>
              <w:rPr>
                <w:sz w:val="24"/>
              </w:rPr>
              <w:t>diverse</w:t>
            </w:r>
            <w:r>
              <w:rPr>
                <w:spacing w:val="-7"/>
                <w:sz w:val="24"/>
              </w:rPr>
              <w:t xml:space="preserve"> </w:t>
            </w:r>
            <w:r>
              <w:rPr>
                <w:sz w:val="24"/>
              </w:rPr>
              <w:t>disciplines and modes of research.</w:t>
            </w:r>
          </w:p>
        </w:tc>
      </w:tr>
      <w:tr w:rsidR="00121C05" w14:paraId="6B000AC6" w14:textId="77777777">
        <w:trPr>
          <w:trHeight w:val="5879"/>
        </w:trPr>
        <w:tc>
          <w:tcPr>
            <w:tcW w:w="4507" w:type="dxa"/>
            <w:shd w:val="clear" w:color="auto" w:fill="F1F1F1"/>
          </w:tcPr>
          <w:p w14:paraId="6B000ABD" w14:textId="77777777" w:rsidR="00121C05" w:rsidRDefault="00121C05">
            <w:pPr>
              <w:pStyle w:val="TableParagraph"/>
              <w:rPr>
                <w:b/>
                <w:sz w:val="28"/>
              </w:rPr>
            </w:pPr>
          </w:p>
          <w:p w14:paraId="6B000ABE" w14:textId="77777777" w:rsidR="00121C05" w:rsidRDefault="00121C05">
            <w:pPr>
              <w:pStyle w:val="TableParagraph"/>
              <w:rPr>
                <w:b/>
                <w:sz w:val="28"/>
              </w:rPr>
            </w:pPr>
          </w:p>
          <w:p w14:paraId="6B000ABF" w14:textId="77777777" w:rsidR="00121C05" w:rsidRDefault="00121C05">
            <w:pPr>
              <w:pStyle w:val="TableParagraph"/>
              <w:rPr>
                <w:b/>
                <w:sz w:val="28"/>
              </w:rPr>
            </w:pPr>
          </w:p>
          <w:p w14:paraId="6B000AC0" w14:textId="77777777" w:rsidR="00121C05" w:rsidRDefault="00121C05">
            <w:pPr>
              <w:pStyle w:val="TableParagraph"/>
              <w:rPr>
                <w:b/>
                <w:sz w:val="28"/>
              </w:rPr>
            </w:pPr>
          </w:p>
          <w:p w14:paraId="6B000AC1" w14:textId="77777777" w:rsidR="00121C05" w:rsidRDefault="00121C05">
            <w:pPr>
              <w:pStyle w:val="TableParagraph"/>
              <w:rPr>
                <w:b/>
                <w:sz w:val="28"/>
              </w:rPr>
            </w:pPr>
          </w:p>
          <w:p w14:paraId="6B000AC2" w14:textId="77777777" w:rsidR="00121C05" w:rsidRDefault="00121C05">
            <w:pPr>
              <w:pStyle w:val="TableParagraph"/>
              <w:spacing w:before="265"/>
              <w:rPr>
                <w:b/>
                <w:sz w:val="28"/>
              </w:rPr>
            </w:pPr>
          </w:p>
          <w:p w14:paraId="6B000AC3" w14:textId="77777777" w:rsidR="00121C05" w:rsidRDefault="007240EF">
            <w:pPr>
              <w:pStyle w:val="TableParagraph"/>
              <w:spacing w:line="276" w:lineRule="auto"/>
              <w:ind w:left="107"/>
              <w:rPr>
                <w:sz w:val="28"/>
              </w:rPr>
            </w:pPr>
            <w:r>
              <w:rPr>
                <w:b/>
                <w:sz w:val="28"/>
              </w:rPr>
              <w:t xml:space="preserve">Support for Students </w:t>
            </w:r>
            <w:r>
              <w:rPr>
                <w:sz w:val="28"/>
              </w:rPr>
              <w:t>(e.g. implementing</w:t>
            </w:r>
            <w:r>
              <w:rPr>
                <w:spacing w:val="-13"/>
                <w:sz w:val="28"/>
              </w:rPr>
              <w:t xml:space="preserve"> </w:t>
            </w:r>
            <w:r>
              <w:rPr>
                <w:sz w:val="28"/>
              </w:rPr>
              <w:t>the</w:t>
            </w:r>
            <w:r>
              <w:rPr>
                <w:spacing w:val="-13"/>
                <w:sz w:val="28"/>
              </w:rPr>
              <w:t xml:space="preserve"> </w:t>
            </w:r>
            <w:r>
              <w:rPr>
                <w:sz w:val="28"/>
              </w:rPr>
              <w:t>Student</w:t>
            </w:r>
            <w:r>
              <w:rPr>
                <w:spacing w:val="-9"/>
                <w:sz w:val="28"/>
              </w:rPr>
              <w:t xml:space="preserve"> </w:t>
            </w:r>
            <w:r>
              <w:rPr>
                <w:sz w:val="28"/>
              </w:rPr>
              <w:t>Pastoral Tutor Scheme; signposting to Student Support services, etc)</w:t>
            </w:r>
          </w:p>
        </w:tc>
        <w:tc>
          <w:tcPr>
            <w:tcW w:w="4509" w:type="dxa"/>
          </w:tcPr>
          <w:p w14:paraId="6B000AC4" w14:textId="77777777" w:rsidR="00121C05" w:rsidRDefault="007240EF">
            <w:pPr>
              <w:pStyle w:val="TableParagraph"/>
              <w:spacing w:before="120"/>
              <w:ind w:left="108" w:right="172"/>
              <w:rPr>
                <w:sz w:val="24"/>
              </w:rPr>
            </w:pPr>
            <w:r>
              <w:rPr>
                <w:sz w:val="24"/>
              </w:rPr>
              <w:t>The Primary Supervisor and School PhD</w:t>
            </w:r>
            <w:r>
              <w:rPr>
                <w:spacing w:val="-6"/>
                <w:sz w:val="24"/>
              </w:rPr>
              <w:t xml:space="preserve"> </w:t>
            </w:r>
            <w:r>
              <w:rPr>
                <w:sz w:val="24"/>
              </w:rPr>
              <w:t>Coordinator</w:t>
            </w:r>
            <w:r>
              <w:rPr>
                <w:spacing w:val="-8"/>
                <w:sz w:val="24"/>
              </w:rPr>
              <w:t xml:space="preserve"> </w:t>
            </w:r>
            <w:r>
              <w:rPr>
                <w:sz w:val="24"/>
              </w:rPr>
              <w:t>act</w:t>
            </w:r>
            <w:r>
              <w:rPr>
                <w:spacing w:val="-8"/>
                <w:sz w:val="24"/>
              </w:rPr>
              <w:t xml:space="preserve"> </w:t>
            </w:r>
            <w:r>
              <w:rPr>
                <w:sz w:val="24"/>
              </w:rPr>
              <w:t>as</w:t>
            </w:r>
            <w:r>
              <w:rPr>
                <w:spacing w:val="-6"/>
                <w:sz w:val="24"/>
              </w:rPr>
              <w:t xml:space="preserve"> </w:t>
            </w:r>
            <w:r>
              <w:rPr>
                <w:sz w:val="24"/>
              </w:rPr>
              <w:t>the</w:t>
            </w:r>
            <w:r>
              <w:rPr>
                <w:spacing w:val="-7"/>
                <w:sz w:val="24"/>
              </w:rPr>
              <w:t xml:space="preserve"> </w:t>
            </w:r>
            <w:r>
              <w:rPr>
                <w:sz w:val="24"/>
              </w:rPr>
              <w:t>main</w:t>
            </w:r>
            <w:r>
              <w:rPr>
                <w:spacing w:val="-5"/>
                <w:sz w:val="24"/>
              </w:rPr>
              <w:t xml:space="preserve"> </w:t>
            </w:r>
            <w:r>
              <w:rPr>
                <w:sz w:val="24"/>
              </w:rPr>
              <w:t>points of contact, functioning in effect as a personal</w:t>
            </w:r>
            <w:r>
              <w:rPr>
                <w:spacing w:val="-6"/>
                <w:sz w:val="24"/>
              </w:rPr>
              <w:t xml:space="preserve"> </w:t>
            </w:r>
            <w:r>
              <w:rPr>
                <w:sz w:val="24"/>
              </w:rPr>
              <w:t>tutor</w:t>
            </w:r>
            <w:r>
              <w:rPr>
                <w:spacing w:val="-7"/>
                <w:sz w:val="24"/>
              </w:rPr>
              <w:t xml:space="preserve"> </w:t>
            </w:r>
            <w:r>
              <w:rPr>
                <w:sz w:val="24"/>
              </w:rPr>
              <w:t>framework.</w:t>
            </w:r>
            <w:r>
              <w:rPr>
                <w:spacing w:val="-5"/>
                <w:sz w:val="24"/>
              </w:rPr>
              <w:t xml:space="preserve"> </w:t>
            </w:r>
            <w:r>
              <w:rPr>
                <w:sz w:val="24"/>
              </w:rPr>
              <w:t>They</w:t>
            </w:r>
            <w:r>
              <w:rPr>
                <w:spacing w:val="-6"/>
                <w:sz w:val="24"/>
              </w:rPr>
              <w:t xml:space="preserve"> </w:t>
            </w:r>
            <w:r>
              <w:rPr>
                <w:sz w:val="24"/>
              </w:rPr>
              <w:t>provide support and guidance as needed, helping students raise concerns early and access appropriate services.</w:t>
            </w:r>
          </w:p>
          <w:p w14:paraId="6B000AC5" w14:textId="77777777" w:rsidR="00121C05" w:rsidRDefault="007240EF">
            <w:pPr>
              <w:pStyle w:val="TableParagraph"/>
              <w:spacing w:before="120"/>
              <w:ind w:left="108" w:right="103"/>
              <w:rPr>
                <w:sz w:val="24"/>
              </w:rPr>
            </w:pPr>
            <w:r>
              <w:rPr>
                <w:sz w:val="24"/>
              </w:rPr>
              <w:t>Clear signposting to central student support services is provided on</w:t>
            </w:r>
            <w:r>
              <w:rPr>
                <w:sz w:val="24"/>
              </w:rPr>
              <w:t>line via CANVAS (available 24/7) and</w:t>
            </w:r>
            <w:r>
              <w:rPr>
                <w:spacing w:val="40"/>
                <w:sz w:val="24"/>
              </w:rPr>
              <w:t xml:space="preserve"> </w:t>
            </w:r>
            <w:r>
              <w:rPr>
                <w:sz w:val="24"/>
              </w:rPr>
              <w:t>reinforced through monthly seminars and termly briefing sessions. Support routes are also reiterated through programme newsletters, and informal community-building opportunities such as coffee mornings, helping to</w:t>
            </w:r>
            <w:r>
              <w:rPr>
                <w:spacing w:val="40"/>
                <w:sz w:val="24"/>
              </w:rPr>
              <w:t xml:space="preserve"> </w:t>
            </w:r>
            <w:r>
              <w:rPr>
                <w:sz w:val="24"/>
              </w:rPr>
              <w:t>norma</w:t>
            </w:r>
            <w:r>
              <w:rPr>
                <w:sz w:val="24"/>
              </w:rPr>
              <w:t>lise</w:t>
            </w:r>
            <w:r>
              <w:rPr>
                <w:spacing w:val="-12"/>
                <w:sz w:val="24"/>
              </w:rPr>
              <w:t xml:space="preserve"> </w:t>
            </w:r>
            <w:r>
              <w:rPr>
                <w:sz w:val="24"/>
              </w:rPr>
              <w:t>help-seeking,</w:t>
            </w:r>
            <w:r>
              <w:rPr>
                <w:spacing w:val="-12"/>
                <w:sz w:val="24"/>
              </w:rPr>
              <w:t xml:space="preserve"> </w:t>
            </w:r>
            <w:r>
              <w:rPr>
                <w:sz w:val="24"/>
              </w:rPr>
              <w:t>strengthen</w:t>
            </w:r>
            <w:r>
              <w:rPr>
                <w:spacing w:val="-13"/>
                <w:sz w:val="24"/>
              </w:rPr>
              <w:t xml:space="preserve"> </w:t>
            </w:r>
            <w:r>
              <w:rPr>
                <w:sz w:val="24"/>
              </w:rPr>
              <w:t>peer connection, and reduce isolation for students who may feel less connected</w:t>
            </w:r>
            <w:r>
              <w:rPr>
                <w:spacing w:val="40"/>
                <w:sz w:val="24"/>
              </w:rPr>
              <w:t xml:space="preserve"> </w:t>
            </w:r>
            <w:r>
              <w:rPr>
                <w:sz w:val="24"/>
              </w:rPr>
              <w:t>to the wider research community.</w:t>
            </w:r>
          </w:p>
        </w:tc>
      </w:tr>
      <w:tr w:rsidR="00121C05" w14:paraId="6B000ACB" w14:textId="77777777">
        <w:trPr>
          <w:trHeight w:val="1775"/>
        </w:trPr>
        <w:tc>
          <w:tcPr>
            <w:tcW w:w="4507" w:type="dxa"/>
            <w:shd w:val="clear" w:color="auto" w:fill="F1F1F1"/>
          </w:tcPr>
          <w:p w14:paraId="6B000AC7" w14:textId="77777777" w:rsidR="00121C05" w:rsidRDefault="00121C05">
            <w:pPr>
              <w:pStyle w:val="TableParagraph"/>
              <w:rPr>
                <w:b/>
                <w:sz w:val="28"/>
              </w:rPr>
            </w:pPr>
          </w:p>
          <w:p w14:paraId="6B000AC8" w14:textId="77777777" w:rsidR="00121C05" w:rsidRDefault="00121C05">
            <w:pPr>
              <w:pStyle w:val="TableParagraph"/>
              <w:spacing w:before="58"/>
              <w:rPr>
                <w:b/>
                <w:sz w:val="28"/>
              </w:rPr>
            </w:pPr>
          </w:p>
          <w:p w14:paraId="6B000AC9" w14:textId="77777777" w:rsidR="00121C05" w:rsidRDefault="007240EF">
            <w:pPr>
              <w:pStyle w:val="TableParagraph"/>
              <w:ind w:left="107"/>
              <w:rPr>
                <w:b/>
                <w:sz w:val="28"/>
              </w:rPr>
            </w:pPr>
            <w:r>
              <w:rPr>
                <w:b/>
                <w:sz w:val="28"/>
              </w:rPr>
              <w:t>Staff</w:t>
            </w:r>
            <w:r>
              <w:rPr>
                <w:b/>
                <w:spacing w:val="-1"/>
                <w:sz w:val="28"/>
              </w:rPr>
              <w:t xml:space="preserve"> </w:t>
            </w:r>
            <w:r>
              <w:rPr>
                <w:b/>
                <w:spacing w:val="-2"/>
                <w:sz w:val="28"/>
              </w:rPr>
              <w:t>Development</w:t>
            </w:r>
          </w:p>
        </w:tc>
        <w:tc>
          <w:tcPr>
            <w:tcW w:w="4509" w:type="dxa"/>
          </w:tcPr>
          <w:p w14:paraId="6B000ACA" w14:textId="77777777" w:rsidR="00121C05" w:rsidRDefault="007240EF">
            <w:pPr>
              <w:pStyle w:val="TableParagraph"/>
              <w:spacing w:before="99" w:line="270" w:lineRule="atLeast"/>
              <w:ind w:left="108"/>
              <w:rPr>
                <w:sz w:val="24"/>
              </w:rPr>
            </w:pPr>
            <w:r>
              <w:rPr>
                <w:sz w:val="24"/>
              </w:rPr>
              <w:t>The Head of Research Degrees and GSA’s Researcher Developer have developed a programme of staff development</w:t>
            </w:r>
            <w:r>
              <w:rPr>
                <w:spacing w:val="-14"/>
                <w:sz w:val="24"/>
              </w:rPr>
              <w:t xml:space="preserve"> </w:t>
            </w:r>
            <w:r>
              <w:rPr>
                <w:sz w:val="24"/>
              </w:rPr>
              <w:t>for</w:t>
            </w:r>
            <w:r>
              <w:rPr>
                <w:spacing w:val="-13"/>
                <w:sz w:val="24"/>
              </w:rPr>
              <w:t xml:space="preserve"> </w:t>
            </w:r>
            <w:r>
              <w:rPr>
                <w:sz w:val="24"/>
              </w:rPr>
              <w:t>supervisors,</w:t>
            </w:r>
            <w:r>
              <w:rPr>
                <w:spacing w:val="-11"/>
                <w:sz w:val="24"/>
              </w:rPr>
              <w:t xml:space="preserve"> </w:t>
            </w:r>
            <w:r>
              <w:rPr>
                <w:sz w:val="24"/>
              </w:rPr>
              <w:t>including training on managing supervisory relationships. EDI considerations are</w:t>
            </w:r>
          </w:p>
        </w:tc>
      </w:tr>
    </w:tbl>
    <w:p w14:paraId="6B000ACC" w14:textId="77777777" w:rsidR="00121C05" w:rsidRDefault="00121C05">
      <w:pPr>
        <w:pStyle w:val="TableParagraph"/>
        <w:spacing w:line="270" w:lineRule="atLeast"/>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D0" w14:textId="77777777">
        <w:trPr>
          <w:trHeight w:val="4655"/>
        </w:trPr>
        <w:tc>
          <w:tcPr>
            <w:tcW w:w="4507" w:type="dxa"/>
            <w:shd w:val="clear" w:color="auto" w:fill="F1F1F1"/>
          </w:tcPr>
          <w:p w14:paraId="6B000ACD" w14:textId="77777777" w:rsidR="00121C05" w:rsidRDefault="00121C05">
            <w:pPr>
              <w:pStyle w:val="TableParagraph"/>
              <w:rPr>
                <w:rFonts w:ascii="Times New Roman"/>
                <w:sz w:val="24"/>
              </w:rPr>
            </w:pPr>
          </w:p>
        </w:tc>
        <w:tc>
          <w:tcPr>
            <w:tcW w:w="4509" w:type="dxa"/>
          </w:tcPr>
          <w:p w14:paraId="6B000ACE" w14:textId="77777777" w:rsidR="00121C05" w:rsidRDefault="007240EF">
            <w:pPr>
              <w:pStyle w:val="TableParagraph"/>
              <w:ind w:left="108"/>
              <w:rPr>
                <w:sz w:val="24"/>
              </w:rPr>
            </w:pPr>
            <w:r>
              <w:rPr>
                <w:sz w:val="24"/>
              </w:rPr>
              <w:t>embedded across this provision to support inclusive practice, raise awareness of accessibility and reasonable</w:t>
            </w:r>
            <w:r>
              <w:rPr>
                <w:spacing w:val="-13"/>
                <w:sz w:val="24"/>
              </w:rPr>
              <w:t xml:space="preserve"> </w:t>
            </w:r>
            <w:r>
              <w:rPr>
                <w:sz w:val="24"/>
              </w:rPr>
              <w:t>adjustments,</w:t>
            </w:r>
            <w:r>
              <w:rPr>
                <w:spacing w:val="-11"/>
                <w:sz w:val="24"/>
              </w:rPr>
              <w:t xml:space="preserve"> </w:t>
            </w:r>
            <w:r>
              <w:rPr>
                <w:sz w:val="24"/>
              </w:rPr>
              <w:t>and</w:t>
            </w:r>
            <w:r>
              <w:rPr>
                <w:spacing w:val="-11"/>
                <w:sz w:val="24"/>
              </w:rPr>
              <w:t xml:space="preserve"> </w:t>
            </w:r>
            <w:r>
              <w:rPr>
                <w:sz w:val="24"/>
              </w:rPr>
              <w:t>encourage reflection on unconscious bias.</w:t>
            </w:r>
          </w:p>
          <w:p w14:paraId="6B000ACF" w14:textId="77777777" w:rsidR="00121C05" w:rsidRDefault="007240EF">
            <w:pPr>
              <w:pStyle w:val="TableParagraph"/>
              <w:spacing w:before="120"/>
              <w:ind w:left="108" w:right="196"/>
              <w:rPr>
                <w:sz w:val="24"/>
              </w:rPr>
            </w:pPr>
            <w:r>
              <w:rPr>
                <w:sz w:val="24"/>
              </w:rPr>
              <w:t>GSA</w:t>
            </w:r>
            <w:r>
              <w:rPr>
                <w:spacing w:val="-2"/>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UK</w:t>
            </w:r>
            <w:r>
              <w:rPr>
                <w:spacing w:val="-2"/>
                <w:sz w:val="24"/>
              </w:rPr>
              <w:t xml:space="preserve"> </w:t>
            </w:r>
            <w:r>
              <w:rPr>
                <w:sz w:val="24"/>
              </w:rPr>
              <w:t>Council</w:t>
            </w:r>
            <w:r>
              <w:rPr>
                <w:spacing w:val="-3"/>
                <w:sz w:val="24"/>
              </w:rPr>
              <w:t xml:space="preserve"> </w:t>
            </w:r>
            <w:r>
              <w:rPr>
                <w:sz w:val="24"/>
              </w:rPr>
              <w:t>for Graduate Education (UKCGE), giving staff free access to sector training and best-practice sharing, including sessions on making reasonable adjustments for viva examinations. At least one member of the PGR team attends</w:t>
            </w:r>
            <w:r>
              <w:rPr>
                <w:spacing w:val="-9"/>
                <w:sz w:val="24"/>
              </w:rPr>
              <w:t xml:space="preserve"> </w:t>
            </w:r>
            <w:r>
              <w:rPr>
                <w:sz w:val="24"/>
              </w:rPr>
              <w:t>relevant</w:t>
            </w:r>
            <w:r>
              <w:rPr>
                <w:spacing w:val="-11"/>
                <w:sz w:val="24"/>
              </w:rPr>
              <w:t xml:space="preserve"> </w:t>
            </w:r>
            <w:r>
              <w:rPr>
                <w:sz w:val="24"/>
              </w:rPr>
              <w:t>UKCGE</w:t>
            </w:r>
            <w:r>
              <w:rPr>
                <w:spacing w:val="-8"/>
                <w:sz w:val="24"/>
              </w:rPr>
              <w:t xml:space="preserve"> </w:t>
            </w:r>
            <w:r>
              <w:rPr>
                <w:sz w:val="24"/>
              </w:rPr>
              <w:t>sessions,</w:t>
            </w:r>
            <w:r>
              <w:rPr>
                <w:spacing w:val="-8"/>
                <w:sz w:val="24"/>
              </w:rPr>
              <w:t xml:space="preserve"> </w:t>
            </w:r>
            <w:r>
              <w:rPr>
                <w:sz w:val="24"/>
              </w:rPr>
              <w:t xml:space="preserve">with key </w:t>
            </w:r>
            <w:r>
              <w:rPr>
                <w:sz w:val="24"/>
              </w:rPr>
              <w:t>learning fed back and incorporated into our</w:t>
            </w:r>
            <w:r>
              <w:rPr>
                <w:spacing w:val="-2"/>
                <w:sz w:val="24"/>
              </w:rPr>
              <w:t xml:space="preserve"> </w:t>
            </w:r>
            <w:r>
              <w:rPr>
                <w:sz w:val="24"/>
              </w:rPr>
              <w:t>staff development</w:t>
            </w:r>
            <w:r>
              <w:rPr>
                <w:spacing w:val="-3"/>
                <w:sz w:val="24"/>
              </w:rPr>
              <w:t xml:space="preserve"> </w:t>
            </w:r>
            <w:r>
              <w:rPr>
                <w:sz w:val="24"/>
              </w:rPr>
              <w:t>offer</w:t>
            </w:r>
            <w:r>
              <w:rPr>
                <w:spacing w:val="-4"/>
                <w:sz w:val="24"/>
              </w:rPr>
              <w:t xml:space="preserve"> </w:t>
            </w:r>
            <w:r>
              <w:rPr>
                <w:sz w:val="24"/>
              </w:rPr>
              <w:t>to keep it aligned with sector developments.</w:t>
            </w:r>
          </w:p>
        </w:tc>
      </w:tr>
      <w:tr w:rsidR="00121C05" w14:paraId="6B000AD9" w14:textId="77777777">
        <w:trPr>
          <w:trHeight w:val="4655"/>
        </w:trPr>
        <w:tc>
          <w:tcPr>
            <w:tcW w:w="4507" w:type="dxa"/>
            <w:shd w:val="clear" w:color="auto" w:fill="F1F1F1"/>
          </w:tcPr>
          <w:p w14:paraId="6B000AD1" w14:textId="77777777" w:rsidR="00121C05" w:rsidRDefault="00121C05">
            <w:pPr>
              <w:pStyle w:val="TableParagraph"/>
              <w:rPr>
                <w:b/>
                <w:sz w:val="28"/>
              </w:rPr>
            </w:pPr>
          </w:p>
          <w:p w14:paraId="6B000AD2" w14:textId="77777777" w:rsidR="00121C05" w:rsidRDefault="00121C05">
            <w:pPr>
              <w:pStyle w:val="TableParagraph"/>
              <w:rPr>
                <w:b/>
                <w:sz w:val="28"/>
              </w:rPr>
            </w:pPr>
          </w:p>
          <w:p w14:paraId="6B000AD3" w14:textId="77777777" w:rsidR="00121C05" w:rsidRDefault="00121C05">
            <w:pPr>
              <w:pStyle w:val="TableParagraph"/>
              <w:rPr>
                <w:b/>
                <w:sz w:val="28"/>
              </w:rPr>
            </w:pPr>
          </w:p>
          <w:p w14:paraId="6B000AD4" w14:textId="77777777" w:rsidR="00121C05" w:rsidRDefault="00121C05">
            <w:pPr>
              <w:pStyle w:val="TableParagraph"/>
              <w:rPr>
                <w:b/>
                <w:sz w:val="28"/>
              </w:rPr>
            </w:pPr>
          </w:p>
          <w:p w14:paraId="6B000AD5" w14:textId="77777777" w:rsidR="00121C05" w:rsidRDefault="00121C05">
            <w:pPr>
              <w:pStyle w:val="TableParagraph"/>
              <w:rPr>
                <w:b/>
                <w:sz w:val="28"/>
              </w:rPr>
            </w:pPr>
          </w:p>
          <w:p w14:paraId="6B000AD6" w14:textId="77777777" w:rsidR="00121C05" w:rsidRDefault="00121C05">
            <w:pPr>
              <w:pStyle w:val="TableParagraph"/>
              <w:spacing w:before="210"/>
              <w:rPr>
                <w:b/>
                <w:sz w:val="28"/>
              </w:rPr>
            </w:pPr>
          </w:p>
          <w:p w14:paraId="6B000AD7" w14:textId="77777777" w:rsidR="00121C05" w:rsidRDefault="007240EF">
            <w:pPr>
              <w:pStyle w:val="TableParagraph"/>
              <w:ind w:left="107"/>
              <w:rPr>
                <w:b/>
                <w:sz w:val="28"/>
              </w:rPr>
            </w:pPr>
            <w:r>
              <w:rPr>
                <w:b/>
                <w:sz w:val="28"/>
              </w:rPr>
              <w:t>Any</w:t>
            </w:r>
            <w:r>
              <w:rPr>
                <w:b/>
                <w:spacing w:val="-5"/>
                <w:sz w:val="28"/>
              </w:rPr>
              <w:t xml:space="preserve"> </w:t>
            </w:r>
            <w:r>
              <w:rPr>
                <w:b/>
                <w:sz w:val="28"/>
              </w:rPr>
              <w:t>other</w:t>
            </w:r>
            <w:r>
              <w:rPr>
                <w:b/>
                <w:spacing w:val="-6"/>
                <w:sz w:val="28"/>
              </w:rPr>
              <w:t xml:space="preserve"> </w:t>
            </w:r>
            <w:r>
              <w:rPr>
                <w:b/>
                <w:sz w:val="28"/>
              </w:rPr>
              <w:t>relevant</w:t>
            </w:r>
            <w:r>
              <w:rPr>
                <w:b/>
                <w:spacing w:val="-2"/>
                <w:sz w:val="28"/>
              </w:rPr>
              <w:t xml:space="preserve"> areas</w:t>
            </w:r>
          </w:p>
        </w:tc>
        <w:tc>
          <w:tcPr>
            <w:tcW w:w="4509" w:type="dxa"/>
          </w:tcPr>
          <w:p w14:paraId="6B000AD8" w14:textId="77777777" w:rsidR="00121C05" w:rsidRDefault="007240EF">
            <w:pPr>
              <w:pStyle w:val="TableParagraph"/>
              <w:spacing w:before="120"/>
              <w:ind w:left="108" w:right="182"/>
              <w:rPr>
                <w:sz w:val="24"/>
              </w:rPr>
            </w:pPr>
            <w:r>
              <w:rPr>
                <w:sz w:val="24"/>
              </w:rPr>
              <w:t>An additional area of activity is our external partnership working, which supports EDI by strengthening our approach through shared learning with peer institutions. We engage with local HEIs (Glasgow Caledonian University, University of the West of Scotlan</w:t>
            </w:r>
            <w:r>
              <w:rPr>
                <w:sz w:val="24"/>
              </w:rPr>
              <w:t>d, the University</w:t>
            </w:r>
            <w:r>
              <w:rPr>
                <w:spacing w:val="-8"/>
                <w:sz w:val="24"/>
              </w:rPr>
              <w:t xml:space="preserve"> </w:t>
            </w:r>
            <w:r>
              <w:rPr>
                <w:sz w:val="24"/>
              </w:rPr>
              <w:t>of</w:t>
            </w:r>
            <w:r>
              <w:rPr>
                <w:spacing w:val="-7"/>
                <w:sz w:val="24"/>
              </w:rPr>
              <w:t xml:space="preserve"> </w:t>
            </w:r>
            <w:r>
              <w:rPr>
                <w:sz w:val="24"/>
              </w:rPr>
              <w:t>Strathclyde,</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Royal Conservatoire of Scotland) to share best practice on supporting doctoral candidates with disabilities. This helps us benchmark our provision, learn from comparable contexts, and identify practical improvement</w:t>
            </w:r>
            <w:r>
              <w:rPr>
                <w:sz w:val="24"/>
              </w:rPr>
              <w:t>s that enhance accessibility</w:t>
            </w:r>
            <w:r>
              <w:rPr>
                <w:spacing w:val="-9"/>
                <w:sz w:val="24"/>
              </w:rPr>
              <w:t xml:space="preserve"> </w:t>
            </w:r>
            <w:r>
              <w:rPr>
                <w:sz w:val="24"/>
              </w:rPr>
              <w:t>and</w:t>
            </w:r>
            <w:r>
              <w:rPr>
                <w:spacing w:val="-8"/>
                <w:sz w:val="24"/>
              </w:rPr>
              <w:t xml:space="preserve"> </w:t>
            </w:r>
            <w:r>
              <w:rPr>
                <w:sz w:val="24"/>
              </w:rPr>
              <w:t>consistency</w:t>
            </w:r>
            <w:r>
              <w:rPr>
                <w:spacing w:val="-11"/>
                <w:sz w:val="24"/>
              </w:rPr>
              <w:t xml:space="preserve"> </w:t>
            </w:r>
            <w:r>
              <w:rPr>
                <w:sz w:val="24"/>
              </w:rPr>
              <w:t>of</w:t>
            </w:r>
            <w:r>
              <w:rPr>
                <w:spacing w:val="-8"/>
                <w:sz w:val="24"/>
              </w:rPr>
              <w:t xml:space="preserve"> </w:t>
            </w:r>
            <w:r>
              <w:rPr>
                <w:sz w:val="24"/>
              </w:rPr>
              <w:t>support across the doctoral journey.</w:t>
            </w:r>
          </w:p>
        </w:tc>
      </w:tr>
    </w:tbl>
    <w:p w14:paraId="6B000ADA" w14:textId="77777777" w:rsidR="00121C05" w:rsidRDefault="00121C05">
      <w:pPr>
        <w:pStyle w:val="BodyText"/>
        <w:spacing w:before="287"/>
        <w:rPr>
          <w:b/>
          <w:sz w:val="28"/>
        </w:rPr>
      </w:pPr>
    </w:p>
    <w:p w14:paraId="6B000ADB" w14:textId="77777777" w:rsidR="00121C05" w:rsidRDefault="007240EF">
      <w:pPr>
        <w:pStyle w:val="ListParagraph"/>
        <w:numPr>
          <w:ilvl w:val="0"/>
          <w:numId w:val="4"/>
        </w:numPr>
        <w:tabs>
          <w:tab w:val="left" w:pos="380"/>
          <w:tab w:val="left" w:pos="382"/>
        </w:tabs>
        <w:spacing w:line="259" w:lineRule="auto"/>
        <w:ind w:right="452"/>
        <w:rPr>
          <w:sz w:val="28"/>
        </w:rPr>
      </w:pPr>
      <w:r>
        <w:rPr>
          <w:b/>
          <w:sz w:val="28"/>
        </w:rPr>
        <w:t>How have you ensured the programme being assessed is advancing</w:t>
      </w:r>
      <w:r>
        <w:rPr>
          <w:b/>
          <w:spacing w:val="-5"/>
          <w:sz w:val="28"/>
        </w:rPr>
        <w:t xml:space="preserve"> </w:t>
      </w:r>
      <w:r>
        <w:rPr>
          <w:b/>
          <w:sz w:val="28"/>
        </w:rPr>
        <w:t>positive</w:t>
      </w:r>
      <w:r>
        <w:rPr>
          <w:b/>
          <w:spacing w:val="-4"/>
          <w:sz w:val="28"/>
        </w:rPr>
        <w:t xml:space="preserve"> </w:t>
      </w:r>
      <w:r>
        <w:rPr>
          <w:b/>
          <w:sz w:val="28"/>
        </w:rPr>
        <w:t>impact</w:t>
      </w:r>
      <w:r>
        <w:rPr>
          <w:b/>
          <w:spacing w:val="-6"/>
          <w:sz w:val="28"/>
        </w:rPr>
        <w:t xml:space="preserve"> </w:t>
      </w:r>
      <w:r>
        <w:rPr>
          <w:b/>
          <w:sz w:val="28"/>
        </w:rPr>
        <w:t>on</w:t>
      </w:r>
      <w:r>
        <w:rPr>
          <w:b/>
          <w:spacing w:val="-3"/>
          <w:sz w:val="28"/>
        </w:rPr>
        <w:t xml:space="preserve"> </w:t>
      </w:r>
      <w:r>
        <w:rPr>
          <w:b/>
          <w:sz w:val="28"/>
        </w:rPr>
        <w:t>the</w:t>
      </w:r>
      <w:r>
        <w:rPr>
          <w:b/>
          <w:spacing w:val="-8"/>
          <w:sz w:val="28"/>
        </w:rPr>
        <w:t xml:space="preserve"> </w:t>
      </w:r>
      <w:r>
        <w:rPr>
          <w:b/>
          <w:sz w:val="28"/>
        </w:rPr>
        <w:t>protected</w:t>
      </w:r>
      <w:r>
        <w:rPr>
          <w:b/>
          <w:spacing w:val="-5"/>
          <w:sz w:val="28"/>
        </w:rPr>
        <w:t xml:space="preserve"> </w:t>
      </w:r>
      <w:r>
        <w:rPr>
          <w:b/>
          <w:sz w:val="28"/>
        </w:rPr>
        <w:t>characteristics?</w:t>
      </w:r>
      <w:r>
        <w:rPr>
          <w:b/>
          <w:spacing w:val="-3"/>
          <w:sz w:val="28"/>
        </w:rPr>
        <w:t xml:space="preserve"> </w:t>
      </w:r>
      <w:r>
        <w:rPr>
          <w:sz w:val="28"/>
        </w:rPr>
        <w:t>– please address each protected characteristic individually</w:t>
      </w:r>
    </w:p>
    <w:p w14:paraId="6B000ADC" w14:textId="77777777" w:rsidR="00121C05" w:rsidRDefault="00121C05">
      <w:pPr>
        <w:pStyle w:val="BodyText"/>
        <w:spacing w:before="4" w:after="1"/>
        <w:rPr>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E3" w14:textId="77777777">
        <w:trPr>
          <w:trHeight w:val="2341"/>
        </w:trPr>
        <w:tc>
          <w:tcPr>
            <w:tcW w:w="4507" w:type="dxa"/>
            <w:shd w:val="clear" w:color="auto" w:fill="F1F1F1"/>
          </w:tcPr>
          <w:p w14:paraId="6B000ADD" w14:textId="77777777" w:rsidR="00121C05" w:rsidRDefault="00121C05">
            <w:pPr>
              <w:pStyle w:val="TableParagraph"/>
              <w:rPr>
                <w:sz w:val="28"/>
              </w:rPr>
            </w:pPr>
          </w:p>
          <w:p w14:paraId="6B000ADE" w14:textId="77777777" w:rsidR="00121C05" w:rsidRDefault="00121C05">
            <w:pPr>
              <w:pStyle w:val="TableParagraph"/>
              <w:rPr>
                <w:sz w:val="28"/>
              </w:rPr>
            </w:pPr>
          </w:p>
          <w:p w14:paraId="6B000ADF" w14:textId="77777777" w:rsidR="00121C05" w:rsidRDefault="00121C05">
            <w:pPr>
              <w:pStyle w:val="TableParagraph"/>
              <w:spacing w:before="19"/>
              <w:rPr>
                <w:sz w:val="28"/>
              </w:rPr>
            </w:pPr>
          </w:p>
          <w:p w14:paraId="6B000AE0" w14:textId="77777777" w:rsidR="00121C05" w:rsidRDefault="007240EF">
            <w:pPr>
              <w:pStyle w:val="TableParagraph"/>
              <w:ind w:left="107"/>
              <w:rPr>
                <w:b/>
                <w:sz w:val="28"/>
              </w:rPr>
            </w:pPr>
            <w:r>
              <w:rPr>
                <w:b/>
                <w:spacing w:val="-5"/>
                <w:sz w:val="28"/>
              </w:rPr>
              <w:t>Age</w:t>
            </w:r>
          </w:p>
        </w:tc>
        <w:tc>
          <w:tcPr>
            <w:tcW w:w="4509" w:type="dxa"/>
          </w:tcPr>
          <w:p w14:paraId="6B000AE1" w14:textId="77777777" w:rsidR="00121C05" w:rsidRDefault="007240EF">
            <w:pPr>
              <w:pStyle w:val="TableParagraph"/>
              <w:spacing w:before="120" w:line="276" w:lineRule="auto"/>
              <w:ind w:left="108" w:right="157"/>
              <w:rPr>
                <w:sz w:val="24"/>
              </w:rPr>
            </w:pPr>
            <w:r>
              <w:rPr>
                <w:sz w:val="24"/>
              </w:rPr>
              <w:t>The</w:t>
            </w:r>
            <w:r>
              <w:rPr>
                <w:spacing w:val="-6"/>
                <w:sz w:val="24"/>
              </w:rPr>
              <w:t xml:space="preserve"> </w:t>
            </w:r>
            <w:r>
              <w:rPr>
                <w:sz w:val="24"/>
              </w:rPr>
              <w:t>PhD</w:t>
            </w:r>
            <w:r>
              <w:rPr>
                <w:spacing w:val="-6"/>
                <w:sz w:val="24"/>
              </w:rPr>
              <w:t xml:space="preserve"> </w:t>
            </w:r>
            <w:r>
              <w:rPr>
                <w:sz w:val="24"/>
              </w:rPr>
              <w:t>cohort</w:t>
            </w:r>
            <w:r>
              <w:rPr>
                <w:spacing w:val="-6"/>
                <w:sz w:val="24"/>
              </w:rPr>
              <w:t xml:space="preserve"> </w:t>
            </w:r>
            <w:r>
              <w:rPr>
                <w:sz w:val="24"/>
              </w:rPr>
              <w:t>includes</w:t>
            </w:r>
            <w:r>
              <w:rPr>
                <w:spacing w:val="-6"/>
                <w:sz w:val="24"/>
              </w:rPr>
              <w:t xml:space="preserve"> </w:t>
            </w:r>
            <w:r>
              <w:rPr>
                <w:sz w:val="24"/>
              </w:rPr>
              <w:t>a</w:t>
            </w:r>
            <w:r>
              <w:rPr>
                <w:spacing w:val="-8"/>
                <w:sz w:val="24"/>
              </w:rPr>
              <w:t xml:space="preserve"> </w:t>
            </w:r>
            <w:r>
              <w:rPr>
                <w:sz w:val="24"/>
              </w:rPr>
              <w:t>broad</w:t>
            </w:r>
            <w:r>
              <w:rPr>
                <w:spacing w:val="-7"/>
                <w:sz w:val="24"/>
              </w:rPr>
              <w:t xml:space="preserve"> </w:t>
            </w:r>
            <w:r>
              <w:rPr>
                <w:sz w:val="24"/>
              </w:rPr>
              <w:t>cross-section of ages, reflecting both applicants progressing directly from PGT and those entering doctoral study at a later career stage. This age mix supports peer learning across the</w:t>
            </w:r>
          </w:p>
          <w:p w14:paraId="6B000AE2" w14:textId="77777777" w:rsidR="00121C05" w:rsidRDefault="007240EF">
            <w:pPr>
              <w:pStyle w:val="TableParagraph"/>
              <w:spacing w:before="1"/>
              <w:ind w:left="108"/>
              <w:rPr>
                <w:sz w:val="24"/>
              </w:rPr>
            </w:pPr>
            <w:r>
              <w:rPr>
                <w:sz w:val="24"/>
              </w:rPr>
              <w:t>cohort,</w:t>
            </w:r>
            <w:r>
              <w:rPr>
                <w:spacing w:val="-8"/>
                <w:sz w:val="24"/>
              </w:rPr>
              <w:t xml:space="preserve"> </w:t>
            </w:r>
            <w:r>
              <w:rPr>
                <w:sz w:val="24"/>
              </w:rPr>
              <w:t>bringing</w:t>
            </w:r>
            <w:r>
              <w:rPr>
                <w:spacing w:val="-2"/>
                <w:sz w:val="24"/>
              </w:rPr>
              <w:t xml:space="preserve"> </w:t>
            </w:r>
            <w:r>
              <w:rPr>
                <w:sz w:val="24"/>
              </w:rPr>
              <w:t>together</w:t>
            </w:r>
            <w:r>
              <w:rPr>
                <w:spacing w:val="-4"/>
                <w:sz w:val="24"/>
              </w:rPr>
              <w:t xml:space="preserve"> </w:t>
            </w:r>
            <w:r>
              <w:rPr>
                <w:sz w:val="24"/>
              </w:rPr>
              <w:t>different</w:t>
            </w:r>
            <w:r>
              <w:rPr>
                <w:spacing w:val="-2"/>
                <w:sz w:val="24"/>
              </w:rPr>
              <w:t xml:space="preserve"> levels</w:t>
            </w:r>
          </w:p>
        </w:tc>
      </w:tr>
    </w:tbl>
    <w:p w14:paraId="6B000AE4" w14:textId="77777777" w:rsidR="00121C05" w:rsidRDefault="00121C05">
      <w:pPr>
        <w:pStyle w:val="TableParagraph"/>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AE8" w14:textId="77777777">
        <w:trPr>
          <w:trHeight w:val="2462"/>
        </w:trPr>
        <w:tc>
          <w:tcPr>
            <w:tcW w:w="4507" w:type="dxa"/>
            <w:shd w:val="clear" w:color="auto" w:fill="F1F1F1"/>
          </w:tcPr>
          <w:p w14:paraId="6B000AE5" w14:textId="77777777" w:rsidR="00121C05" w:rsidRDefault="00121C05">
            <w:pPr>
              <w:pStyle w:val="TableParagraph"/>
              <w:rPr>
                <w:rFonts w:ascii="Times New Roman"/>
                <w:sz w:val="24"/>
              </w:rPr>
            </w:pPr>
          </w:p>
        </w:tc>
        <w:tc>
          <w:tcPr>
            <w:tcW w:w="4509" w:type="dxa"/>
          </w:tcPr>
          <w:p w14:paraId="6B000AE6" w14:textId="77777777" w:rsidR="00121C05" w:rsidRDefault="007240EF">
            <w:pPr>
              <w:pStyle w:val="TableParagraph"/>
              <w:spacing w:line="276" w:lineRule="auto"/>
              <w:ind w:left="108" w:right="200"/>
              <w:rPr>
                <w:sz w:val="24"/>
              </w:rPr>
            </w:pPr>
            <w:r>
              <w:rPr>
                <w:sz w:val="24"/>
              </w:rPr>
              <w:t>of</w:t>
            </w:r>
            <w:r>
              <w:rPr>
                <w:spacing w:val="-12"/>
                <w:sz w:val="24"/>
              </w:rPr>
              <w:t xml:space="preserve"> </w:t>
            </w:r>
            <w:r>
              <w:rPr>
                <w:sz w:val="24"/>
              </w:rPr>
              <w:t>professional</w:t>
            </w:r>
            <w:r>
              <w:rPr>
                <w:spacing w:val="-13"/>
                <w:sz w:val="24"/>
              </w:rPr>
              <w:t xml:space="preserve"> </w:t>
            </w:r>
            <w:r>
              <w:rPr>
                <w:sz w:val="24"/>
              </w:rPr>
              <w:t>and</w:t>
            </w:r>
            <w:r>
              <w:rPr>
                <w:spacing w:val="-12"/>
                <w:sz w:val="24"/>
              </w:rPr>
              <w:t xml:space="preserve"> </w:t>
            </w:r>
            <w:r>
              <w:rPr>
                <w:sz w:val="24"/>
              </w:rPr>
              <w:t xml:space="preserve">research </w:t>
            </w:r>
            <w:r>
              <w:rPr>
                <w:spacing w:val="-2"/>
                <w:sz w:val="24"/>
              </w:rPr>
              <w:t>experience.</w:t>
            </w:r>
          </w:p>
          <w:p w14:paraId="6B000AE7" w14:textId="77777777" w:rsidR="00121C05" w:rsidRDefault="007240EF">
            <w:pPr>
              <w:pStyle w:val="TableParagraph"/>
              <w:spacing w:before="121"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3"/>
                <w:sz w:val="24"/>
              </w:rPr>
              <w:t xml:space="preserve"> </w:t>
            </w:r>
            <w:r>
              <w:rPr>
                <w:sz w:val="24"/>
              </w:rPr>
              <w:t>on the School’s Equality, Diversity 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AF5" w14:textId="77777777">
        <w:trPr>
          <w:trHeight w:val="6390"/>
        </w:trPr>
        <w:tc>
          <w:tcPr>
            <w:tcW w:w="4507" w:type="dxa"/>
            <w:shd w:val="clear" w:color="auto" w:fill="F1F1F1"/>
          </w:tcPr>
          <w:p w14:paraId="6B000AE9" w14:textId="77777777" w:rsidR="00121C05" w:rsidRDefault="00121C05">
            <w:pPr>
              <w:pStyle w:val="TableParagraph"/>
              <w:rPr>
                <w:sz w:val="28"/>
              </w:rPr>
            </w:pPr>
          </w:p>
          <w:p w14:paraId="6B000AEA" w14:textId="77777777" w:rsidR="00121C05" w:rsidRDefault="00121C05">
            <w:pPr>
              <w:pStyle w:val="TableParagraph"/>
              <w:rPr>
                <w:sz w:val="28"/>
              </w:rPr>
            </w:pPr>
          </w:p>
          <w:p w14:paraId="6B000AEB" w14:textId="77777777" w:rsidR="00121C05" w:rsidRDefault="00121C05">
            <w:pPr>
              <w:pStyle w:val="TableParagraph"/>
              <w:rPr>
                <w:sz w:val="28"/>
              </w:rPr>
            </w:pPr>
          </w:p>
          <w:p w14:paraId="6B000AEC" w14:textId="77777777" w:rsidR="00121C05" w:rsidRDefault="00121C05">
            <w:pPr>
              <w:pStyle w:val="TableParagraph"/>
              <w:rPr>
                <w:sz w:val="28"/>
              </w:rPr>
            </w:pPr>
          </w:p>
          <w:p w14:paraId="6B000AED" w14:textId="77777777" w:rsidR="00121C05" w:rsidRDefault="00121C05">
            <w:pPr>
              <w:pStyle w:val="TableParagraph"/>
              <w:rPr>
                <w:sz w:val="28"/>
              </w:rPr>
            </w:pPr>
          </w:p>
          <w:p w14:paraId="6B000AEE" w14:textId="77777777" w:rsidR="00121C05" w:rsidRDefault="00121C05">
            <w:pPr>
              <w:pStyle w:val="TableParagraph"/>
              <w:rPr>
                <w:sz w:val="28"/>
              </w:rPr>
            </w:pPr>
          </w:p>
          <w:p w14:paraId="6B000AEF" w14:textId="77777777" w:rsidR="00121C05" w:rsidRDefault="00121C05">
            <w:pPr>
              <w:pStyle w:val="TableParagraph"/>
              <w:rPr>
                <w:sz w:val="28"/>
              </w:rPr>
            </w:pPr>
          </w:p>
          <w:p w14:paraId="6B000AF0" w14:textId="77777777" w:rsidR="00121C05" w:rsidRDefault="00121C05">
            <w:pPr>
              <w:pStyle w:val="TableParagraph"/>
              <w:rPr>
                <w:sz w:val="28"/>
              </w:rPr>
            </w:pPr>
          </w:p>
          <w:p w14:paraId="6B000AF1" w14:textId="77777777" w:rsidR="00121C05" w:rsidRDefault="00121C05">
            <w:pPr>
              <w:pStyle w:val="TableParagraph"/>
              <w:spacing w:before="110"/>
              <w:rPr>
                <w:sz w:val="28"/>
              </w:rPr>
            </w:pPr>
          </w:p>
          <w:p w14:paraId="6B000AF2" w14:textId="77777777" w:rsidR="00121C05" w:rsidRDefault="007240EF">
            <w:pPr>
              <w:pStyle w:val="TableParagraph"/>
              <w:ind w:left="107"/>
              <w:rPr>
                <w:b/>
                <w:sz w:val="28"/>
              </w:rPr>
            </w:pPr>
            <w:r>
              <w:rPr>
                <w:b/>
                <w:spacing w:val="-2"/>
                <w:sz w:val="28"/>
              </w:rPr>
              <w:t>Disability</w:t>
            </w:r>
          </w:p>
        </w:tc>
        <w:tc>
          <w:tcPr>
            <w:tcW w:w="4509" w:type="dxa"/>
          </w:tcPr>
          <w:p w14:paraId="6B000AF3" w14:textId="77777777" w:rsidR="00121C05" w:rsidRDefault="007240EF">
            <w:pPr>
              <w:pStyle w:val="TableParagraph"/>
              <w:spacing w:before="120" w:line="276" w:lineRule="auto"/>
              <w:ind w:left="108" w:right="117"/>
              <w:rPr>
                <w:sz w:val="24"/>
              </w:rPr>
            </w:pPr>
            <w:r>
              <w:rPr>
                <w:sz w:val="24"/>
              </w:rPr>
              <w:t>We work closely with Student Learning and Development Support to ensure Reasonable Adjustments Recommendations (RAR) and other accommodations are put in place as required.</w:t>
            </w:r>
            <w:r>
              <w:rPr>
                <w:spacing w:val="-11"/>
                <w:sz w:val="24"/>
              </w:rPr>
              <w:t xml:space="preserve"> </w:t>
            </w:r>
            <w:r>
              <w:rPr>
                <w:sz w:val="24"/>
              </w:rPr>
              <w:t>The</w:t>
            </w:r>
            <w:r>
              <w:rPr>
                <w:spacing w:val="-10"/>
                <w:sz w:val="24"/>
              </w:rPr>
              <w:t xml:space="preserve"> </w:t>
            </w:r>
            <w:r>
              <w:rPr>
                <w:sz w:val="24"/>
              </w:rPr>
              <w:t>PGR</w:t>
            </w:r>
            <w:r>
              <w:rPr>
                <w:spacing w:val="-9"/>
                <w:sz w:val="24"/>
              </w:rPr>
              <w:t xml:space="preserve"> </w:t>
            </w:r>
            <w:r>
              <w:rPr>
                <w:sz w:val="24"/>
              </w:rPr>
              <w:t>Administrator</w:t>
            </w:r>
            <w:r>
              <w:rPr>
                <w:spacing w:val="-10"/>
                <w:sz w:val="24"/>
              </w:rPr>
              <w:t xml:space="preserve"> </w:t>
            </w:r>
            <w:r>
              <w:rPr>
                <w:sz w:val="24"/>
              </w:rPr>
              <w:t>works with the student, PhD Coordinator, supervisory teams, an</w:t>
            </w:r>
            <w:r>
              <w:rPr>
                <w:sz w:val="24"/>
              </w:rPr>
              <w:t>d examiners to ensure RAR are clearly communicated and understood. This is reinforced through dedicated staff training, and through sharing best practice via Glasgow HEI peer networks (outlined above) and UKCGE.</w:t>
            </w:r>
          </w:p>
          <w:p w14:paraId="6B000AF4" w14:textId="77777777" w:rsidR="00121C05" w:rsidRDefault="007240EF">
            <w:pPr>
              <w:pStyle w:val="TableParagraph"/>
              <w:spacing w:before="119"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3"/>
                <w:sz w:val="24"/>
              </w:rPr>
              <w:t xml:space="preserve"> </w:t>
            </w:r>
            <w:r>
              <w:rPr>
                <w:sz w:val="24"/>
              </w:rPr>
              <w:t>on the Sc</w:t>
            </w:r>
            <w:r>
              <w:rPr>
                <w:sz w:val="24"/>
              </w:rPr>
              <w:t>hool’s Equality, Diversity 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AFE" w14:textId="77777777">
        <w:trPr>
          <w:trHeight w:val="4998"/>
        </w:trPr>
        <w:tc>
          <w:tcPr>
            <w:tcW w:w="4507" w:type="dxa"/>
            <w:shd w:val="clear" w:color="auto" w:fill="F1F1F1"/>
          </w:tcPr>
          <w:p w14:paraId="6B000AF6" w14:textId="77777777" w:rsidR="00121C05" w:rsidRDefault="00121C05">
            <w:pPr>
              <w:pStyle w:val="TableParagraph"/>
              <w:rPr>
                <w:sz w:val="28"/>
              </w:rPr>
            </w:pPr>
          </w:p>
          <w:p w14:paraId="6B000AF7" w14:textId="77777777" w:rsidR="00121C05" w:rsidRDefault="00121C05">
            <w:pPr>
              <w:pStyle w:val="TableParagraph"/>
              <w:rPr>
                <w:sz w:val="28"/>
              </w:rPr>
            </w:pPr>
          </w:p>
          <w:p w14:paraId="6B000AF8" w14:textId="77777777" w:rsidR="00121C05" w:rsidRDefault="00121C05">
            <w:pPr>
              <w:pStyle w:val="TableParagraph"/>
              <w:rPr>
                <w:sz w:val="28"/>
              </w:rPr>
            </w:pPr>
          </w:p>
          <w:p w14:paraId="6B000AF9" w14:textId="77777777" w:rsidR="00121C05" w:rsidRDefault="00121C05">
            <w:pPr>
              <w:pStyle w:val="TableParagraph"/>
              <w:rPr>
                <w:sz w:val="28"/>
              </w:rPr>
            </w:pPr>
          </w:p>
          <w:p w14:paraId="6B000AFA" w14:textId="77777777" w:rsidR="00121C05" w:rsidRDefault="00121C05">
            <w:pPr>
              <w:pStyle w:val="TableParagraph"/>
              <w:rPr>
                <w:sz w:val="28"/>
              </w:rPr>
            </w:pPr>
          </w:p>
          <w:p w14:paraId="6B000AFB" w14:textId="77777777" w:rsidR="00121C05" w:rsidRDefault="00121C05">
            <w:pPr>
              <w:pStyle w:val="TableParagraph"/>
              <w:spacing w:before="195"/>
              <w:rPr>
                <w:sz w:val="28"/>
              </w:rPr>
            </w:pPr>
          </w:p>
          <w:p w14:paraId="6B000AFC" w14:textId="77777777" w:rsidR="00121C05" w:rsidRDefault="007240EF">
            <w:pPr>
              <w:pStyle w:val="TableParagraph"/>
              <w:spacing w:line="276" w:lineRule="auto"/>
              <w:ind w:left="107"/>
              <w:rPr>
                <w:sz w:val="28"/>
              </w:rPr>
            </w:pPr>
            <w:r>
              <w:rPr>
                <w:b/>
                <w:sz w:val="28"/>
              </w:rPr>
              <w:t>Gender</w:t>
            </w:r>
            <w:r>
              <w:rPr>
                <w:b/>
                <w:spacing w:val="-17"/>
                <w:sz w:val="28"/>
              </w:rPr>
              <w:t xml:space="preserve"> </w:t>
            </w:r>
            <w:r>
              <w:rPr>
                <w:b/>
                <w:sz w:val="28"/>
              </w:rPr>
              <w:t>reassignment</w:t>
            </w:r>
            <w:r>
              <w:rPr>
                <w:b/>
                <w:spacing w:val="-18"/>
                <w:sz w:val="28"/>
              </w:rPr>
              <w:t xml:space="preserve"> </w:t>
            </w:r>
            <w:r>
              <w:rPr>
                <w:sz w:val="28"/>
              </w:rPr>
              <w:t>(covers Trans identities)</w:t>
            </w:r>
          </w:p>
        </w:tc>
        <w:tc>
          <w:tcPr>
            <w:tcW w:w="4509" w:type="dxa"/>
          </w:tcPr>
          <w:p w14:paraId="6B000AFD" w14:textId="77777777" w:rsidR="00121C05" w:rsidRDefault="007240EF">
            <w:pPr>
              <w:pStyle w:val="TableParagraph"/>
              <w:spacing w:before="120" w:line="276" w:lineRule="auto"/>
              <w:ind w:left="108" w:right="134"/>
              <w:rPr>
                <w:sz w:val="24"/>
              </w:rPr>
            </w:pPr>
            <w:r>
              <w:rPr>
                <w:sz w:val="24"/>
              </w:rPr>
              <w:t>We support trans and gender diverse PGRs through clear signposting to central EDI and student support services (via CANVAS and briefings), and through a consistent pastoral route via the Primary Supervisor and PhD Coordinator.</w:t>
            </w:r>
            <w:r>
              <w:rPr>
                <w:spacing w:val="-5"/>
                <w:sz w:val="24"/>
              </w:rPr>
              <w:t xml:space="preserve"> </w:t>
            </w:r>
            <w:r>
              <w:rPr>
                <w:sz w:val="24"/>
              </w:rPr>
              <w:t>Staff</w:t>
            </w:r>
            <w:r>
              <w:rPr>
                <w:spacing w:val="-8"/>
                <w:sz w:val="24"/>
              </w:rPr>
              <w:t xml:space="preserve"> </w:t>
            </w:r>
            <w:r>
              <w:rPr>
                <w:sz w:val="24"/>
              </w:rPr>
              <w:t>are</w:t>
            </w:r>
            <w:r>
              <w:rPr>
                <w:spacing w:val="-7"/>
                <w:sz w:val="24"/>
              </w:rPr>
              <w:t xml:space="preserve"> </w:t>
            </w:r>
            <w:r>
              <w:rPr>
                <w:sz w:val="24"/>
              </w:rPr>
              <w:t>expected</w:t>
            </w:r>
            <w:r>
              <w:rPr>
                <w:spacing w:val="-7"/>
                <w:sz w:val="24"/>
              </w:rPr>
              <w:t xml:space="preserve"> </w:t>
            </w:r>
            <w:r>
              <w:rPr>
                <w:sz w:val="24"/>
              </w:rPr>
              <w:t>to</w:t>
            </w:r>
            <w:r>
              <w:rPr>
                <w:spacing w:val="-7"/>
                <w:sz w:val="24"/>
              </w:rPr>
              <w:t xml:space="preserve"> </w:t>
            </w:r>
            <w:r>
              <w:rPr>
                <w:sz w:val="24"/>
              </w:rPr>
              <w:t>use</w:t>
            </w:r>
            <w:r>
              <w:rPr>
                <w:spacing w:val="-5"/>
                <w:sz w:val="24"/>
              </w:rPr>
              <w:t xml:space="preserve"> </w:t>
            </w:r>
            <w:r>
              <w:rPr>
                <w:sz w:val="24"/>
              </w:rPr>
              <w:t>a student’s name and pronouns as requested. Staff development includes inclusive practice and awareness of unconscious bias. The Research Office is represented on the</w:t>
            </w:r>
            <w:r>
              <w:rPr>
                <w:spacing w:val="-2"/>
                <w:sz w:val="24"/>
              </w:rPr>
              <w:t xml:space="preserve"> </w:t>
            </w:r>
            <w:r>
              <w:rPr>
                <w:sz w:val="24"/>
              </w:rPr>
              <w:t>School’s Equality, Diversity and Inclusion Committee to help keep PGR provision aligned w</w:t>
            </w:r>
            <w:r>
              <w:rPr>
                <w:sz w:val="24"/>
              </w:rPr>
              <w:t>ith EDI priorities.</w:t>
            </w:r>
          </w:p>
        </w:tc>
      </w:tr>
    </w:tbl>
    <w:p w14:paraId="6B000AFF" w14:textId="77777777" w:rsidR="00121C05" w:rsidRDefault="00121C05">
      <w:pPr>
        <w:pStyle w:val="TableParagraph"/>
        <w:spacing w:line="276" w:lineRule="auto"/>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04" w14:textId="77777777">
        <w:trPr>
          <w:trHeight w:val="1701"/>
        </w:trPr>
        <w:tc>
          <w:tcPr>
            <w:tcW w:w="4507" w:type="dxa"/>
            <w:shd w:val="clear" w:color="auto" w:fill="F1F1F1"/>
          </w:tcPr>
          <w:p w14:paraId="6B000B00" w14:textId="77777777" w:rsidR="00121C05" w:rsidRDefault="00121C05">
            <w:pPr>
              <w:pStyle w:val="TableParagraph"/>
              <w:spacing w:before="156"/>
              <w:rPr>
                <w:sz w:val="28"/>
              </w:rPr>
            </w:pPr>
          </w:p>
          <w:p w14:paraId="6B000B01" w14:textId="77777777" w:rsidR="00121C05" w:rsidRDefault="007240EF">
            <w:pPr>
              <w:pStyle w:val="TableParagraph"/>
              <w:spacing w:before="1"/>
              <w:ind w:left="107"/>
              <w:rPr>
                <w:b/>
                <w:sz w:val="28"/>
              </w:rPr>
            </w:pPr>
            <w:r>
              <w:rPr>
                <w:b/>
                <w:sz w:val="28"/>
              </w:rPr>
              <w:t>Marriage</w:t>
            </w:r>
            <w:r>
              <w:rPr>
                <w:b/>
                <w:spacing w:val="-4"/>
                <w:sz w:val="28"/>
              </w:rPr>
              <w:t xml:space="preserve"> </w:t>
            </w:r>
            <w:r>
              <w:rPr>
                <w:b/>
                <w:sz w:val="28"/>
              </w:rPr>
              <w:t>and</w:t>
            </w:r>
            <w:r>
              <w:rPr>
                <w:b/>
                <w:spacing w:val="-4"/>
                <w:sz w:val="28"/>
              </w:rPr>
              <w:t xml:space="preserve"> </w:t>
            </w:r>
            <w:r>
              <w:rPr>
                <w:b/>
                <w:sz w:val="28"/>
              </w:rPr>
              <w:t>Civil</w:t>
            </w:r>
            <w:r>
              <w:rPr>
                <w:b/>
                <w:spacing w:val="-4"/>
                <w:sz w:val="28"/>
              </w:rPr>
              <w:t xml:space="preserve"> </w:t>
            </w:r>
            <w:r>
              <w:rPr>
                <w:b/>
                <w:spacing w:val="-2"/>
                <w:sz w:val="28"/>
              </w:rPr>
              <w:t>Partnership</w:t>
            </w:r>
          </w:p>
          <w:p w14:paraId="6B000B02" w14:textId="77777777" w:rsidR="00121C05" w:rsidRDefault="007240EF">
            <w:pPr>
              <w:pStyle w:val="TableParagraph"/>
              <w:spacing w:before="50"/>
              <w:ind w:left="107"/>
              <w:rPr>
                <w:sz w:val="28"/>
              </w:rPr>
            </w:pPr>
            <w:r>
              <w:rPr>
                <w:sz w:val="28"/>
              </w:rPr>
              <w:t>(only</w:t>
            </w:r>
            <w:r>
              <w:rPr>
                <w:spacing w:val="-4"/>
                <w:sz w:val="28"/>
              </w:rPr>
              <w:t xml:space="preserve"> </w:t>
            </w:r>
            <w:r>
              <w:rPr>
                <w:sz w:val="28"/>
              </w:rPr>
              <w:t>applicable</w:t>
            </w:r>
            <w:r>
              <w:rPr>
                <w:spacing w:val="-6"/>
                <w:sz w:val="28"/>
              </w:rPr>
              <w:t xml:space="preserve"> </w:t>
            </w:r>
            <w:r>
              <w:rPr>
                <w:sz w:val="28"/>
              </w:rPr>
              <w:t>to</w:t>
            </w:r>
            <w:r>
              <w:rPr>
                <w:spacing w:val="-5"/>
                <w:sz w:val="28"/>
              </w:rPr>
              <w:t xml:space="preserve"> </w:t>
            </w:r>
            <w:r>
              <w:rPr>
                <w:spacing w:val="-2"/>
                <w:sz w:val="28"/>
              </w:rPr>
              <w:t>staff)</w:t>
            </w:r>
          </w:p>
        </w:tc>
        <w:tc>
          <w:tcPr>
            <w:tcW w:w="4509" w:type="dxa"/>
          </w:tcPr>
          <w:p w14:paraId="6B000B03" w14:textId="77777777" w:rsidR="00121C05" w:rsidRDefault="007240EF">
            <w:pPr>
              <w:pStyle w:val="TableParagraph"/>
              <w:spacing w:before="120" w:line="276" w:lineRule="auto"/>
              <w:ind w:left="108" w:right="117"/>
              <w:rPr>
                <w:sz w:val="24"/>
              </w:rPr>
            </w:pPr>
            <w:r>
              <w:rPr>
                <w:sz w:val="24"/>
              </w:rPr>
              <w:t>The programme and associated workload expectations are applied consistently</w:t>
            </w:r>
            <w:r>
              <w:rPr>
                <w:spacing w:val="-8"/>
                <w:sz w:val="24"/>
              </w:rPr>
              <w:t xml:space="preserve"> </w:t>
            </w:r>
            <w:r>
              <w:rPr>
                <w:sz w:val="24"/>
              </w:rPr>
              <w:t>regardless</w:t>
            </w:r>
            <w:r>
              <w:rPr>
                <w:spacing w:val="-10"/>
                <w:sz w:val="24"/>
              </w:rPr>
              <w:t xml:space="preserve"> </w:t>
            </w:r>
            <w:r>
              <w:rPr>
                <w:sz w:val="24"/>
              </w:rPr>
              <w:t>of</w:t>
            </w:r>
            <w:r>
              <w:rPr>
                <w:spacing w:val="-10"/>
                <w:sz w:val="24"/>
              </w:rPr>
              <w:t xml:space="preserve"> </w:t>
            </w:r>
            <w:r>
              <w:rPr>
                <w:sz w:val="24"/>
              </w:rPr>
              <w:t>marriage</w:t>
            </w:r>
            <w:r>
              <w:rPr>
                <w:spacing w:val="-9"/>
                <w:sz w:val="24"/>
              </w:rPr>
              <w:t xml:space="preserve"> </w:t>
            </w:r>
            <w:r>
              <w:rPr>
                <w:sz w:val="24"/>
              </w:rPr>
              <w:t>or civil partnership status.</w:t>
            </w:r>
          </w:p>
        </w:tc>
      </w:tr>
      <w:tr w:rsidR="00121C05" w14:paraId="6B000B0D" w14:textId="77777777">
        <w:trPr>
          <w:trHeight w:val="4168"/>
        </w:trPr>
        <w:tc>
          <w:tcPr>
            <w:tcW w:w="4507" w:type="dxa"/>
            <w:shd w:val="clear" w:color="auto" w:fill="F1F1F1"/>
          </w:tcPr>
          <w:p w14:paraId="6B000B05" w14:textId="77777777" w:rsidR="00121C05" w:rsidRDefault="00121C05">
            <w:pPr>
              <w:pStyle w:val="TableParagraph"/>
              <w:rPr>
                <w:sz w:val="28"/>
              </w:rPr>
            </w:pPr>
          </w:p>
          <w:p w14:paraId="6B000B06" w14:textId="77777777" w:rsidR="00121C05" w:rsidRDefault="00121C05">
            <w:pPr>
              <w:pStyle w:val="TableParagraph"/>
              <w:rPr>
                <w:sz w:val="28"/>
              </w:rPr>
            </w:pPr>
          </w:p>
          <w:p w14:paraId="6B000B07" w14:textId="77777777" w:rsidR="00121C05" w:rsidRDefault="00121C05">
            <w:pPr>
              <w:pStyle w:val="TableParagraph"/>
              <w:rPr>
                <w:sz w:val="28"/>
              </w:rPr>
            </w:pPr>
          </w:p>
          <w:p w14:paraId="6B000B08" w14:textId="77777777" w:rsidR="00121C05" w:rsidRDefault="00121C05">
            <w:pPr>
              <w:pStyle w:val="TableParagraph"/>
              <w:rPr>
                <w:sz w:val="28"/>
              </w:rPr>
            </w:pPr>
          </w:p>
          <w:p w14:paraId="6B000B09" w14:textId="77777777" w:rsidR="00121C05" w:rsidRDefault="00121C05">
            <w:pPr>
              <w:pStyle w:val="TableParagraph"/>
              <w:spacing w:before="287"/>
              <w:rPr>
                <w:sz w:val="28"/>
              </w:rPr>
            </w:pPr>
          </w:p>
          <w:p w14:paraId="6B000B0A" w14:textId="77777777" w:rsidR="00121C05" w:rsidRDefault="007240EF">
            <w:pPr>
              <w:pStyle w:val="TableParagraph"/>
              <w:ind w:left="107"/>
              <w:rPr>
                <w:b/>
                <w:sz w:val="28"/>
              </w:rPr>
            </w:pPr>
            <w:r>
              <w:rPr>
                <w:b/>
                <w:sz w:val="28"/>
              </w:rPr>
              <w:t>Pregnancy</w:t>
            </w:r>
            <w:r>
              <w:rPr>
                <w:b/>
                <w:spacing w:val="-7"/>
                <w:sz w:val="28"/>
              </w:rPr>
              <w:t xml:space="preserve"> </w:t>
            </w:r>
            <w:r>
              <w:rPr>
                <w:b/>
                <w:sz w:val="28"/>
              </w:rPr>
              <w:t>and</w:t>
            </w:r>
            <w:r>
              <w:rPr>
                <w:b/>
                <w:spacing w:val="-4"/>
                <w:sz w:val="28"/>
              </w:rPr>
              <w:t xml:space="preserve"> </w:t>
            </w:r>
            <w:r>
              <w:rPr>
                <w:b/>
                <w:spacing w:val="-2"/>
                <w:sz w:val="28"/>
              </w:rPr>
              <w:t>Maternity</w:t>
            </w:r>
          </w:p>
        </w:tc>
        <w:tc>
          <w:tcPr>
            <w:tcW w:w="4509" w:type="dxa"/>
          </w:tcPr>
          <w:p w14:paraId="6B000B0B" w14:textId="77777777" w:rsidR="00121C05" w:rsidRDefault="007240EF">
            <w:pPr>
              <w:pStyle w:val="TableParagraph"/>
              <w:spacing w:before="120" w:line="276" w:lineRule="auto"/>
              <w:ind w:left="108" w:right="104"/>
              <w:rPr>
                <w:sz w:val="24"/>
              </w:rPr>
            </w:pPr>
            <w:r>
              <w:rPr>
                <w:sz w:val="24"/>
              </w:rPr>
              <w:t>Students can take maternity leave in</w:t>
            </w:r>
            <w:r>
              <w:rPr>
                <w:spacing w:val="40"/>
                <w:sz w:val="24"/>
              </w:rPr>
              <w:t xml:space="preserve"> </w:t>
            </w:r>
            <w:r>
              <w:rPr>
                <w:sz w:val="24"/>
              </w:rPr>
              <w:t>line with GSA policy. Where</w:t>
            </w:r>
            <w:r>
              <w:rPr>
                <w:spacing w:val="40"/>
                <w:sz w:val="24"/>
              </w:rPr>
              <w:t xml:space="preserve"> </w:t>
            </w:r>
            <w:r>
              <w:rPr>
                <w:sz w:val="24"/>
              </w:rPr>
              <w:t>appropriate, students can also opt to have periodic check-ins with their supervisory team during leave, if they wish,</w:t>
            </w:r>
            <w:r>
              <w:rPr>
                <w:spacing w:val="-7"/>
                <w:sz w:val="24"/>
              </w:rPr>
              <w:t xml:space="preserve"> </w:t>
            </w:r>
            <w:r>
              <w:rPr>
                <w:sz w:val="24"/>
              </w:rPr>
              <w:t>to</w:t>
            </w:r>
            <w:r>
              <w:rPr>
                <w:spacing w:val="-7"/>
                <w:sz w:val="24"/>
              </w:rPr>
              <w:t xml:space="preserve"> </w:t>
            </w:r>
            <w:r>
              <w:rPr>
                <w:sz w:val="24"/>
              </w:rPr>
              <w:t>support</w:t>
            </w:r>
            <w:r>
              <w:rPr>
                <w:spacing w:val="-7"/>
                <w:sz w:val="24"/>
              </w:rPr>
              <w:t xml:space="preserve"> </w:t>
            </w:r>
            <w:r>
              <w:rPr>
                <w:sz w:val="24"/>
              </w:rPr>
              <w:t>continuity</w:t>
            </w:r>
            <w:r>
              <w:rPr>
                <w:spacing w:val="-8"/>
                <w:sz w:val="24"/>
              </w:rPr>
              <w:t xml:space="preserve"> </w:t>
            </w:r>
            <w:r>
              <w:rPr>
                <w:sz w:val="24"/>
              </w:rPr>
              <w:t>and</w:t>
            </w:r>
            <w:r>
              <w:rPr>
                <w:spacing w:val="-7"/>
                <w:sz w:val="24"/>
              </w:rPr>
              <w:t xml:space="preserve"> </w:t>
            </w:r>
            <w:r>
              <w:rPr>
                <w:sz w:val="24"/>
              </w:rPr>
              <w:t>return-to-study planning.</w:t>
            </w:r>
          </w:p>
          <w:p w14:paraId="6B000B0C" w14:textId="77777777" w:rsidR="00121C05" w:rsidRDefault="007240EF">
            <w:pPr>
              <w:pStyle w:val="TableParagraph"/>
              <w:spacing w:before="121"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3"/>
                <w:sz w:val="24"/>
              </w:rPr>
              <w:t xml:space="preserve"> </w:t>
            </w:r>
            <w:r>
              <w:rPr>
                <w:sz w:val="24"/>
              </w:rPr>
              <w:t>on the School’s Equality, Diversity 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B1A" w14:textId="77777777">
        <w:trPr>
          <w:trHeight w:val="6244"/>
        </w:trPr>
        <w:tc>
          <w:tcPr>
            <w:tcW w:w="4507" w:type="dxa"/>
            <w:shd w:val="clear" w:color="auto" w:fill="F1F1F1"/>
          </w:tcPr>
          <w:p w14:paraId="6B000B0E" w14:textId="77777777" w:rsidR="00121C05" w:rsidRDefault="00121C05">
            <w:pPr>
              <w:pStyle w:val="TableParagraph"/>
              <w:rPr>
                <w:sz w:val="28"/>
              </w:rPr>
            </w:pPr>
          </w:p>
          <w:p w14:paraId="6B000B0F" w14:textId="77777777" w:rsidR="00121C05" w:rsidRDefault="00121C05">
            <w:pPr>
              <w:pStyle w:val="TableParagraph"/>
              <w:rPr>
                <w:sz w:val="28"/>
              </w:rPr>
            </w:pPr>
          </w:p>
          <w:p w14:paraId="6B000B10" w14:textId="77777777" w:rsidR="00121C05" w:rsidRDefault="00121C05">
            <w:pPr>
              <w:pStyle w:val="TableParagraph"/>
              <w:rPr>
                <w:sz w:val="28"/>
              </w:rPr>
            </w:pPr>
          </w:p>
          <w:p w14:paraId="6B000B11" w14:textId="77777777" w:rsidR="00121C05" w:rsidRDefault="00121C05">
            <w:pPr>
              <w:pStyle w:val="TableParagraph"/>
              <w:rPr>
                <w:sz w:val="28"/>
              </w:rPr>
            </w:pPr>
          </w:p>
          <w:p w14:paraId="6B000B12" w14:textId="77777777" w:rsidR="00121C05" w:rsidRDefault="00121C05">
            <w:pPr>
              <w:pStyle w:val="TableParagraph"/>
              <w:rPr>
                <w:sz w:val="28"/>
              </w:rPr>
            </w:pPr>
          </w:p>
          <w:p w14:paraId="6B000B13" w14:textId="77777777" w:rsidR="00121C05" w:rsidRDefault="00121C05">
            <w:pPr>
              <w:pStyle w:val="TableParagraph"/>
              <w:rPr>
                <w:sz w:val="28"/>
              </w:rPr>
            </w:pPr>
          </w:p>
          <w:p w14:paraId="6B000B14" w14:textId="77777777" w:rsidR="00121C05" w:rsidRDefault="00121C05">
            <w:pPr>
              <w:pStyle w:val="TableParagraph"/>
              <w:rPr>
                <w:sz w:val="28"/>
              </w:rPr>
            </w:pPr>
          </w:p>
          <w:p w14:paraId="6B000B15" w14:textId="77777777" w:rsidR="00121C05" w:rsidRDefault="00121C05">
            <w:pPr>
              <w:pStyle w:val="TableParagraph"/>
              <w:rPr>
                <w:sz w:val="28"/>
              </w:rPr>
            </w:pPr>
          </w:p>
          <w:p w14:paraId="6B000B16" w14:textId="77777777" w:rsidR="00121C05" w:rsidRDefault="00121C05">
            <w:pPr>
              <w:pStyle w:val="TableParagraph"/>
              <w:spacing w:before="38"/>
              <w:rPr>
                <w:sz w:val="28"/>
              </w:rPr>
            </w:pPr>
          </w:p>
          <w:p w14:paraId="6B000B17" w14:textId="77777777" w:rsidR="00121C05" w:rsidRDefault="007240EF">
            <w:pPr>
              <w:pStyle w:val="TableParagraph"/>
              <w:ind w:left="107"/>
              <w:rPr>
                <w:b/>
                <w:sz w:val="28"/>
              </w:rPr>
            </w:pPr>
            <w:r>
              <w:rPr>
                <w:b/>
                <w:spacing w:val="-4"/>
                <w:sz w:val="28"/>
              </w:rPr>
              <w:t>Race</w:t>
            </w:r>
          </w:p>
        </w:tc>
        <w:tc>
          <w:tcPr>
            <w:tcW w:w="4509" w:type="dxa"/>
          </w:tcPr>
          <w:p w14:paraId="6B000B18" w14:textId="77777777" w:rsidR="00121C05" w:rsidRDefault="007240EF">
            <w:pPr>
              <w:pStyle w:val="TableParagraph"/>
              <w:spacing w:before="120" w:line="276" w:lineRule="auto"/>
              <w:ind w:left="108" w:right="118"/>
              <w:rPr>
                <w:sz w:val="24"/>
              </w:rPr>
            </w:pPr>
            <w:r>
              <w:rPr>
                <w:sz w:val="24"/>
              </w:rPr>
              <w:t>We support PGRs from diverse backgrounds through supervision and PhD Coordinator pastoral routes, clear signposting</w:t>
            </w:r>
            <w:r>
              <w:rPr>
                <w:spacing w:val="-7"/>
                <w:sz w:val="24"/>
              </w:rPr>
              <w:t xml:space="preserve"> </w:t>
            </w:r>
            <w:r>
              <w:rPr>
                <w:sz w:val="24"/>
              </w:rPr>
              <w:t>to</w:t>
            </w:r>
            <w:r>
              <w:rPr>
                <w:spacing w:val="-7"/>
                <w:sz w:val="24"/>
              </w:rPr>
              <w:t xml:space="preserve"> </w:t>
            </w:r>
            <w:r>
              <w:rPr>
                <w:sz w:val="24"/>
              </w:rPr>
              <w:t>central</w:t>
            </w:r>
            <w:r>
              <w:rPr>
                <w:spacing w:val="-8"/>
                <w:sz w:val="24"/>
              </w:rPr>
              <w:t xml:space="preserve"> </w:t>
            </w:r>
            <w:r>
              <w:rPr>
                <w:sz w:val="24"/>
              </w:rPr>
              <w:t>services,</w:t>
            </w:r>
            <w:r>
              <w:rPr>
                <w:spacing w:val="-7"/>
                <w:sz w:val="24"/>
              </w:rPr>
              <w:t xml:space="preserve"> </w:t>
            </w:r>
            <w:r>
              <w:rPr>
                <w:sz w:val="24"/>
              </w:rPr>
              <w:t>and</w:t>
            </w:r>
            <w:r>
              <w:rPr>
                <w:spacing w:val="-7"/>
                <w:sz w:val="24"/>
              </w:rPr>
              <w:t xml:space="preserve"> </w:t>
            </w:r>
            <w:r>
              <w:rPr>
                <w:sz w:val="24"/>
              </w:rPr>
              <w:t>staff training on inclusive practice and unconscious bias. This is particularly important given the programme’s int</w:t>
            </w:r>
            <w:r>
              <w:rPr>
                <w:sz w:val="24"/>
              </w:rPr>
              <w:t>ernational profile, with around 60% of the cohort from overseas. Researcher development provision also seeks to represent diverse voices through training sessions and invited speakers.</w:t>
            </w:r>
          </w:p>
          <w:p w14:paraId="6B000B19" w14:textId="77777777" w:rsidR="00121C05" w:rsidRDefault="007240EF">
            <w:pPr>
              <w:pStyle w:val="TableParagraph"/>
              <w:spacing w:before="120"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4"/>
                <w:sz w:val="24"/>
              </w:rPr>
              <w:t xml:space="preserve"> </w:t>
            </w:r>
            <w:r>
              <w:rPr>
                <w:sz w:val="24"/>
              </w:rPr>
              <w:t xml:space="preserve">on the School’s Equality, Diversity </w:t>
            </w:r>
            <w:r>
              <w:rPr>
                <w:sz w:val="24"/>
              </w:rPr>
              <w:t>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B20" w14:textId="77777777">
        <w:trPr>
          <w:trHeight w:val="1708"/>
        </w:trPr>
        <w:tc>
          <w:tcPr>
            <w:tcW w:w="4507" w:type="dxa"/>
            <w:shd w:val="clear" w:color="auto" w:fill="F1F1F1"/>
          </w:tcPr>
          <w:p w14:paraId="6B000B1B" w14:textId="77777777" w:rsidR="00121C05" w:rsidRDefault="00121C05">
            <w:pPr>
              <w:pStyle w:val="TableParagraph"/>
              <w:rPr>
                <w:sz w:val="28"/>
              </w:rPr>
            </w:pPr>
          </w:p>
          <w:p w14:paraId="6B000B1C" w14:textId="77777777" w:rsidR="00121C05" w:rsidRDefault="00121C05">
            <w:pPr>
              <w:pStyle w:val="TableParagraph"/>
              <w:spacing w:before="24"/>
              <w:rPr>
                <w:sz w:val="28"/>
              </w:rPr>
            </w:pPr>
          </w:p>
          <w:p w14:paraId="6B000B1D" w14:textId="77777777" w:rsidR="00121C05" w:rsidRDefault="007240EF">
            <w:pPr>
              <w:pStyle w:val="TableParagraph"/>
              <w:ind w:left="107"/>
              <w:rPr>
                <w:b/>
                <w:sz w:val="28"/>
              </w:rPr>
            </w:pPr>
            <w:r>
              <w:rPr>
                <w:b/>
                <w:sz w:val="28"/>
              </w:rPr>
              <w:t>Religion</w:t>
            </w:r>
            <w:r>
              <w:rPr>
                <w:b/>
                <w:spacing w:val="-5"/>
                <w:sz w:val="28"/>
              </w:rPr>
              <w:t xml:space="preserve"> </w:t>
            </w:r>
            <w:r>
              <w:rPr>
                <w:b/>
                <w:sz w:val="28"/>
              </w:rPr>
              <w:t>or</w:t>
            </w:r>
            <w:r>
              <w:rPr>
                <w:b/>
                <w:spacing w:val="-4"/>
                <w:sz w:val="28"/>
              </w:rPr>
              <w:t xml:space="preserve"> </w:t>
            </w:r>
            <w:r>
              <w:rPr>
                <w:b/>
                <w:spacing w:val="-2"/>
                <w:sz w:val="28"/>
              </w:rPr>
              <w:t>Belief</w:t>
            </w:r>
          </w:p>
        </w:tc>
        <w:tc>
          <w:tcPr>
            <w:tcW w:w="4509" w:type="dxa"/>
          </w:tcPr>
          <w:p w14:paraId="6B000B1E" w14:textId="77777777" w:rsidR="00121C05" w:rsidRDefault="007240EF">
            <w:pPr>
              <w:pStyle w:val="TableParagraph"/>
              <w:spacing w:before="122" w:line="276" w:lineRule="auto"/>
              <w:ind w:left="108"/>
              <w:rPr>
                <w:sz w:val="24"/>
              </w:rPr>
            </w:pPr>
            <w:r>
              <w:rPr>
                <w:sz w:val="24"/>
              </w:rPr>
              <w:t>We</w:t>
            </w:r>
            <w:r>
              <w:rPr>
                <w:spacing w:val="-6"/>
                <w:sz w:val="24"/>
              </w:rPr>
              <w:t xml:space="preserve"> </w:t>
            </w:r>
            <w:r>
              <w:rPr>
                <w:sz w:val="24"/>
              </w:rPr>
              <w:t>are</w:t>
            </w:r>
            <w:r>
              <w:rPr>
                <w:spacing w:val="-6"/>
                <w:sz w:val="24"/>
              </w:rPr>
              <w:t xml:space="preserve"> </w:t>
            </w:r>
            <w:r>
              <w:rPr>
                <w:sz w:val="24"/>
              </w:rPr>
              <w:t>mindful</w:t>
            </w:r>
            <w:r>
              <w:rPr>
                <w:spacing w:val="-5"/>
                <w:sz w:val="24"/>
              </w:rPr>
              <w:t xml:space="preserve"> </w:t>
            </w:r>
            <w:r>
              <w:rPr>
                <w:sz w:val="24"/>
              </w:rPr>
              <w:t>of</w:t>
            </w:r>
            <w:r>
              <w:rPr>
                <w:spacing w:val="-6"/>
                <w:sz w:val="24"/>
              </w:rPr>
              <w:t xml:space="preserve"> </w:t>
            </w:r>
            <w:r>
              <w:rPr>
                <w:sz w:val="24"/>
              </w:rPr>
              <w:t>religion</w:t>
            </w:r>
            <w:r>
              <w:rPr>
                <w:spacing w:val="-4"/>
                <w:sz w:val="24"/>
              </w:rPr>
              <w:t xml:space="preserve"> </w:t>
            </w:r>
            <w:r>
              <w:rPr>
                <w:sz w:val="24"/>
              </w:rPr>
              <w:t>or</w:t>
            </w:r>
            <w:r>
              <w:rPr>
                <w:spacing w:val="-7"/>
                <w:sz w:val="24"/>
              </w:rPr>
              <w:t xml:space="preserve"> </w:t>
            </w:r>
            <w:r>
              <w:rPr>
                <w:sz w:val="24"/>
              </w:rPr>
              <w:t>belief</w:t>
            </w:r>
            <w:r>
              <w:rPr>
                <w:spacing w:val="-4"/>
                <w:sz w:val="24"/>
              </w:rPr>
              <w:t xml:space="preserve"> </w:t>
            </w:r>
            <w:r>
              <w:rPr>
                <w:sz w:val="24"/>
              </w:rPr>
              <w:t>when planning PGR events, including scheduling activities in spaces where alcohol is not present, so that students</w:t>
            </w:r>
          </w:p>
          <w:p w14:paraId="6B000B1F" w14:textId="77777777" w:rsidR="00121C05" w:rsidRDefault="007240EF">
            <w:pPr>
              <w:pStyle w:val="TableParagraph"/>
              <w:ind w:left="108"/>
              <w:rPr>
                <w:sz w:val="24"/>
              </w:rPr>
            </w:pPr>
            <w:r>
              <w:rPr>
                <w:sz w:val="24"/>
              </w:rPr>
              <w:t>can</w:t>
            </w:r>
            <w:r>
              <w:rPr>
                <w:spacing w:val="-3"/>
                <w:sz w:val="24"/>
              </w:rPr>
              <w:t xml:space="preserve"> </w:t>
            </w:r>
            <w:r>
              <w:rPr>
                <w:sz w:val="24"/>
              </w:rPr>
              <w:t>participate</w:t>
            </w:r>
            <w:r>
              <w:rPr>
                <w:spacing w:val="-2"/>
                <w:sz w:val="24"/>
              </w:rPr>
              <w:t xml:space="preserve"> </w:t>
            </w:r>
            <w:r>
              <w:rPr>
                <w:sz w:val="24"/>
              </w:rPr>
              <w:t>comfortably.</w:t>
            </w:r>
            <w:r>
              <w:rPr>
                <w:spacing w:val="-2"/>
                <w:sz w:val="24"/>
              </w:rPr>
              <w:t xml:space="preserve"> </w:t>
            </w:r>
            <w:r>
              <w:rPr>
                <w:spacing w:val="-4"/>
                <w:sz w:val="24"/>
              </w:rPr>
              <w:t>Quiet</w:t>
            </w:r>
          </w:p>
        </w:tc>
      </w:tr>
    </w:tbl>
    <w:p w14:paraId="6B000B21" w14:textId="77777777" w:rsidR="00121C05" w:rsidRDefault="00121C05">
      <w:pPr>
        <w:pStyle w:val="TableParagraph"/>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25" w14:textId="77777777">
        <w:trPr>
          <w:trHeight w:val="2462"/>
        </w:trPr>
        <w:tc>
          <w:tcPr>
            <w:tcW w:w="4507" w:type="dxa"/>
            <w:shd w:val="clear" w:color="auto" w:fill="F1F1F1"/>
          </w:tcPr>
          <w:p w14:paraId="6B000B22" w14:textId="77777777" w:rsidR="00121C05" w:rsidRDefault="00121C05">
            <w:pPr>
              <w:pStyle w:val="TableParagraph"/>
              <w:rPr>
                <w:rFonts w:ascii="Times New Roman"/>
                <w:sz w:val="24"/>
              </w:rPr>
            </w:pPr>
          </w:p>
        </w:tc>
        <w:tc>
          <w:tcPr>
            <w:tcW w:w="4509" w:type="dxa"/>
          </w:tcPr>
          <w:p w14:paraId="6B000B23" w14:textId="77777777" w:rsidR="00121C05" w:rsidRDefault="007240EF">
            <w:pPr>
              <w:pStyle w:val="TableParagraph"/>
              <w:spacing w:line="276" w:lineRule="auto"/>
              <w:ind w:left="108"/>
              <w:rPr>
                <w:sz w:val="24"/>
              </w:rPr>
            </w:pPr>
            <w:r>
              <w:rPr>
                <w:sz w:val="24"/>
              </w:rPr>
              <w:t>rooms</w:t>
            </w:r>
            <w:r>
              <w:rPr>
                <w:spacing w:val="-9"/>
                <w:sz w:val="24"/>
              </w:rPr>
              <w:t xml:space="preserve"> </w:t>
            </w:r>
            <w:r>
              <w:rPr>
                <w:sz w:val="24"/>
              </w:rPr>
              <w:t>are</w:t>
            </w:r>
            <w:r>
              <w:rPr>
                <w:spacing w:val="-7"/>
                <w:sz w:val="24"/>
              </w:rPr>
              <w:t xml:space="preserve"> </w:t>
            </w:r>
            <w:r>
              <w:rPr>
                <w:sz w:val="24"/>
              </w:rPr>
              <w:t>also</w:t>
            </w:r>
            <w:r>
              <w:rPr>
                <w:spacing w:val="-7"/>
                <w:sz w:val="24"/>
              </w:rPr>
              <w:t xml:space="preserve"> </w:t>
            </w:r>
            <w:r>
              <w:rPr>
                <w:sz w:val="24"/>
              </w:rPr>
              <w:t>available</w:t>
            </w:r>
            <w:r>
              <w:rPr>
                <w:spacing w:val="-7"/>
                <w:sz w:val="24"/>
              </w:rPr>
              <w:t xml:space="preserve"> </w:t>
            </w:r>
            <w:r>
              <w:rPr>
                <w:sz w:val="24"/>
              </w:rPr>
              <w:t>across</w:t>
            </w:r>
            <w:r>
              <w:rPr>
                <w:spacing w:val="-7"/>
                <w:sz w:val="24"/>
              </w:rPr>
              <w:t xml:space="preserve"> </w:t>
            </w:r>
            <w:r>
              <w:rPr>
                <w:sz w:val="24"/>
              </w:rPr>
              <w:t>campus for prayer and reflection.</w:t>
            </w:r>
          </w:p>
          <w:p w14:paraId="6B000B24" w14:textId="77777777" w:rsidR="00121C05" w:rsidRDefault="007240EF">
            <w:pPr>
              <w:pStyle w:val="TableParagraph"/>
              <w:spacing w:before="121"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3"/>
                <w:sz w:val="24"/>
              </w:rPr>
              <w:t xml:space="preserve"> </w:t>
            </w:r>
            <w:r>
              <w:rPr>
                <w:sz w:val="24"/>
              </w:rPr>
              <w:t>on the School’s Equality, Diversity 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B2E" w14:textId="77777777">
        <w:trPr>
          <w:trHeight w:val="3851"/>
        </w:trPr>
        <w:tc>
          <w:tcPr>
            <w:tcW w:w="4507" w:type="dxa"/>
            <w:shd w:val="clear" w:color="auto" w:fill="F1F1F1"/>
          </w:tcPr>
          <w:p w14:paraId="6B000B26" w14:textId="77777777" w:rsidR="00121C05" w:rsidRDefault="00121C05">
            <w:pPr>
              <w:pStyle w:val="TableParagraph"/>
              <w:rPr>
                <w:sz w:val="28"/>
              </w:rPr>
            </w:pPr>
          </w:p>
          <w:p w14:paraId="6B000B27" w14:textId="77777777" w:rsidR="00121C05" w:rsidRDefault="00121C05">
            <w:pPr>
              <w:pStyle w:val="TableParagraph"/>
              <w:rPr>
                <w:sz w:val="28"/>
              </w:rPr>
            </w:pPr>
          </w:p>
          <w:p w14:paraId="6B000B28" w14:textId="77777777" w:rsidR="00121C05" w:rsidRDefault="00121C05">
            <w:pPr>
              <w:pStyle w:val="TableParagraph"/>
              <w:rPr>
                <w:sz w:val="28"/>
              </w:rPr>
            </w:pPr>
          </w:p>
          <w:p w14:paraId="6B000B29" w14:textId="77777777" w:rsidR="00121C05" w:rsidRDefault="00121C05">
            <w:pPr>
              <w:pStyle w:val="TableParagraph"/>
              <w:rPr>
                <w:sz w:val="28"/>
              </w:rPr>
            </w:pPr>
          </w:p>
          <w:p w14:paraId="6B000B2A" w14:textId="77777777" w:rsidR="00121C05" w:rsidRDefault="00121C05">
            <w:pPr>
              <w:pStyle w:val="TableParagraph"/>
              <w:spacing w:before="128"/>
              <w:rPr>
                <w:sz w:val="28"/>
              </w:rPr>
            </w:pPr>
          </w:p>
          <w:p w14:paraId="6B000B2B" w14:textId="77777777" w:rsidR="00121C05" w:rsidRDefault="007240EF">
            <w:pPr>
              <w:pStyle w:val="TableParagraph"/>
              <w:spacing w:before="1"/>
              <w:ind w:left="107"/>
              <w:rPr>
                <w:b/>
                <w:sz w:val="28"/>
              </w:rPr>
            </w:pPr>
            <w:r>
              <w:rPr>
                <w:b/>
                <w:spacing w:val="-5"/>
                <w:sz w:val="28"/>
              </w:rPr>
              <w:t>Sex</w:t>
            </w:r>
          </w:p>
        </w:tc>
        <w:tc>
          <w:tcPr>
            <w:tcW w:w="4509" w:type="dxa"/>
          </w:tcPr>
          <w:p w14:paraId="6B000B2C" w14:textId="77777777" w:rsidR="00121C05" w:rsidRDefault="007240EF">
            <w:pPr>
              <w:pStyle w:val="TableParagraph"/>
              <w:spacing w:before="120" w:line="276" w:lineRule="auto"/>
              <w:ind w:left="108" w:right="129"/>
              <w:rPr>
                <w:sz w:val="24"/>
              </w:rPr>
            </w:pPr>
            <w:r>
              <w:rPr>
                <w:sz w:val="24"/>
              </w:rPr>
              <w:t>The programme has a strong representation of women across both the PGR cohort (around 70% of students) and the supervisory community</w:t>
            </w:r>
            <w:r>
              <w:rPr>
                <w:spacing w:val="-11"/>
                <w:sz w:val="24"/>
              </w:rPr>
              <w:t xml:space="preserve"> </w:t>
            </w:r>
            <w:r>
              <w:rPr>
                <w:sz w:val="24"/>
              </w:rPr>
              <w:t>(approximately</w:t>
            </w:r>
            <w:r>
              <w:rPr>
                <w:spacing w:val="-11"/>
                <w:sz w:val="24"/>
              </w:rPr>
              <w:t xml:space="preserve"> </w:t>
            </w:r>
            <w:r>
              <w:rPr>
                <w:sz w:val="24"/>
              </w:rPr>
              <w:t>54%</w:t>
            </w:r>
            <w:r>
              <w:rPr>
                <w:spacing w:val="-12"/>
                <w:sz w:val="24"/>
              </w:rPr>
              <w:t xml:space="preserve"> </w:t>
            </w:r>
            <w:r>
              <w:rPr>
                <w:sz w:val="24"/>
              </w:rPr>
              <w:t>women, 46% men).</w:t>
            </w:r>
          </w:p>
          <w:p w14:paraId="6B000B2D" w14:textId="77777777" w:rsidR="00121C05" w:rsidRDefault="007240EF">
            <w:pPr>
              <w:pStyle w:val="TableParagraph"/>
              <w:spacing w:before="119"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3"/>
                <w:sz w:val="24"/>
              </w:rPr>
              <w:t xml:space="preserve"> </w:t>
            </w:r>
            <w:r>
              <w:rPr>
                <w:sz w:val="24"/>
              </w:rPr>
              <w:t>on the School’s Equality, Diversity 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B39" w14:textId="77777777">
        <w:trPr>
          <w:trHeight w:val="5118"/>
        </w:trPr>
        <w:tc>
          <w:tcPr>
            <w:tcW w:w="4507" w:type="dxa"/>
            <w:shd w:val="clear" w:color="auto" w:fill="F1F1F1"/>
          </w:tcPr>
          <w:p w14:paraId="6B000B2F" w14:textId="77777777" w:rsidR="00121C05" w:rsidRDefault="00121C05">
            <w:pPr>
              <w:pStyle w:val="TableParagraph"/>
              <w:rPr>
                <w:sz w:val="28"/>
              </w:rPr>
            </w:pPr>
          </w:p>
          <w:p w14:paraId="6B000B30" w14:textId="77777777" w:rsidR="00121C05" w:rsidRDefault="00121C05">
            <w:pPr>
              <w:pStyle w:val="TableParagraph"/>
              <w:rPr>
                <w:sz w:val="28"/>
              </w:rPr>
            </w:pPr>
          </w:p>
          <w:p w14:paraId="6B000B31" w14:textId="77777777" w:rsidR="00121C05" w:rsidRDefault="00121C05">
            <w:pPr>
              <w:pStyle w:val="TableParagraph"/>
              <w:rPr>
                <w:sz w:val="28"/>
              </w:rPr>
            </w:pPr>
          </w:p>
          <w:p w14:paraId="6B000B32" w14:textId="77777777" w:rsidR="00121C05" w:rsidRDefault="00121C05">
            <w:pPr>
              <w:pStyle w:val="TableParagraph"/>
              <w:rPr>
                <w:sz w:val="28"/>
              </w:rPr>
            </w:pPr>
          </w:p>
          <w:p w14:paraId="6B000B33" w14:textId="77777777" w:rsidR="00121C05" w:rsidRDefault="00121C05">
            <w:pPr>
              <w:pStyle w:val="TableParagraph"/>
              <w:rPr>
                <w:sz w:val="28"/>
              </w:rPr>
            </w:pPr>
          </w:p>
          <w:p w14:paraId="6B000B34" w14:textId="77777777" w:rsidR="00121C05" w:rsidRDefault="00121C05">
            <w:pPr>
              <w:pStyle w:val="TableParagraph"/>
              <w:rPr>
                <w:sz w:val="28"/>
              </w:rPr>
            </w:pPr>
          </w:p>
          <w:p w14:paraId="6B000B35" w14:textId="77777777" w:rsidR="00121C05" w:rsidRDefault="00121C05">
            <w:pPr>
              <w:pStyle w:val="TableParagraph"/>
              <w:spacing w:before="118"/>
              <w:rPr>
                <w:sz w:val="28"/>
              </w:rPr>
            </w:pPr>
          </w:p>
          <w:p w14:paraId="6B000B36" w14:textId="77777777" w:rsidR="00121C05" w:rsidRDefault="007240EF">
            <w:pPr>
              <w:pStyle w:val="TableParagraph"/>
              <w:ind w:left="107"/>
              <w:rPr>
                <w:b/>
                <w:sz w:val="28"/>
              </w:rPr>
            </w:pPr>
            <w:r>
              <w:rPr>
                <w:b/>
                <w:sz w:val="28"/>
              </w:rPr>
              <w:t>Sexual</w:t>
            </w:r>
            <w:r>
              <w:rPr>
                <w:b/>
                <w:spacing w:val="-5"/>
                <w:sz w:val="28"/>
              </w:rPr>
              <w:t xml:space="preserve"> </w:t>
            </w:r>
            <w:r>
              <w:rPr>
                <w:b/>
                <w:spacing w:val="-2"/>
                <w:sz w:val="28"/>
              </w:rPr>
              <w:t>orientation</w:t>
            </w:r>
          </w:p>
        </w:tc>
        <w:tc>
          <w:tcPr>
            <w:tcW w:w="4509" w:type="dxa"/>
          </w:tcPr>
          <w:p w14:paraId="6B000B37" w14:textId="77777777" w:rsidR="00121C05" w:rsidRDefault="007240EF">
            <w:pPr>
              <w:pStyle w:val="TableParagraph"/>
              <w:spacing w:before="120" w:line="276" w:lineRule="auto"/>
              <w:ind w:left="108" w:right="142"/>
              <w:rPr>
                <w:sz w:val="24"/>
              </w:rPr>
            </w:pPr>
            <w:r>
              <w:rPr>
                <w:sz w:val="24"/>
              </w:rPr>
              <w:t>We support students of all sexual orientations</w:t>
            </w:r>
            <w:r>
              <w:rPr>
                <w:spacing w:val="-10"/>
                <w:sz w:val="24"/>
              </w:rPr>
              <w:t xml:space="preserve"> </w:t>
            </w:r>
            <w:r>
              <w:rPr>
                <w:sz w:val="24"/>
              </w:rPr>
              <w:t>through</w:t>
            </w:r>
            <w:r>
              <w:rPr>
                <w:spacing w:val="-9"/>
                <w:sz w:val="24"/>
              </w:rPr>
              <w:t xml:space="preserve"> </w:t>
            </w:r>
            <w:r>
              <w:rPr>
                <w:sz w:val="24"/>
              </w:rPr>
              <w:t>clear</w:t>
            </w:r>
            <w:r>
              <w:rPr>
                <w:spacing w:val="-11"/>
                <w:sz w:val="24"/>
              </w:rPr>
              <w:t xml:space="preserve"> </w:t>
            </w:r>
            <w:r>
              <w:rPr>
                <w:sz w:val="24"/>
              </w:rPr>
              <w:t>signposting</w:t>
            </w:r>
            <w:r>
              <w:rPr>
                <w:spacing w:val="-9"/>
                <w:sz w:val="24"/>
              </w:rPr>
              <w:t xml:space="preserve"> </w:t>
            </w:r>
            <w:r>
              <w:rPr>
                <w:sz w:val="24"/>
              </w:rPr>
              <w:t>to central EDI and student support services, and a consistent pastoral</w:t>
            </w:r>
            <w:r>
              <w:rPr>
                <w:spacing w:val="40"/>
                <w:sz w:val="24"/>
              </w:rPr>
              <w:t xml:space="preserve"> </w:t>
            </w:r>
            <w:r>
              <w:rPr>
                <w:sz w:val="24"/>
              </w:rPr>
              <w:t>route via the Primary Supervisor and PhD Coordinator. Staff development includes inclusive practice and awarenes</w:t>
            </w:r>
            <w:r>
              <w:rPr>
                <w:sz w:val="24"/>
              </w:rPr>
              <w:t>s of unconscious bias, supporting respectful communication and appropriate escalation of concerns.</w:t>
            </w:r>
          </w:p>
          <w:p w14:paraId="6B000B38" w14:textId="77777777" w:rsidR="00121C05" w:rsidRDefault="007240EF">
            <w:pPr>
              <w:pStyle w:val="TableParagraph"/>
              <w:spacing w:before="119" w:line="276" w:lineRule="auto"/>
              <w:ind w:left="108" w:right="117"/>
              <w:rPr>
                <w:sz w:val="24"/>
              </w:rPr>
            </w:pPr>
            <w:r>
              <w:rPr>
                <w:sz w:val="24"/>
              </w:rPr>
              <w:t>The</w:t>
            </w:r>
            <w:r>
              <w:rPr>
                <w:spacing w:val="-1"/>
                <w:sz w:val="24"/>
              </w:rPr>
              <w:t xml:space="preserve"> </w:t>
            </w:r>
            <w:r>
              <w:rPr>
                <w:sz w:val="24"/>
              </w:rPr>
              <w:t>Research</w:t>
            </w:r>
            <w:r>
              <w:rPr>
                <w:spacing w:val="-1"/>
                <w:sz w:val="24"/>
              </w:rPr>
              <w:t xml:space="preserve"> </w:t>
            </w:r>
            <w:r>
              <w:rPr>
                <w:sz w:val="24"/>
              </w:rPr>
              <w:t>Office</w:t>
            </w:r>
            <w:r>
              <w:rPr>
                <w:spacing w:val="-1"/>
                <w:sz w:val="24"/>
              </w:rPr>
              <w:t xml:space="preserve"> </w:t>
            </w:r>
            <w:r>
              <w:rPr>
                <w:sz w:val="24"/>
              </w:rPr>
              <w:t>is</w:t>
            </w:r>
            <w:r>
              <w:rPr>
                <w:spacing w:val="-4"/>
                <w:sz w:val="24"/>
              </w:rPr>
              <w:t xml:space="preserve"> </w:t>
            </w:r>
            <w:r>
              <w:rPr>
                <w:sz w:val="24"/>
              </w:rPr>
              <w:t>represented</w:t>
            </w:r>
            <w:r>
              <w:rPr>
                <w:spacing w:val="-3"/>
                <w:sz w:val="24"/>
              </w:rPr>
              <w:t xml:space="preserve"> </w:t>
            </w:r>
            <w:r>
              <w:rPr>
                <w:sz w:val="24"/>
              </w:rPr>
              <w:t>on the School’s Equality, Diversity and Inclusion</w:t>
            </w:r>
            <w:r>
              <w:rPr>
                <w:spacing w:val="-9"/>
                <w:sz w:val="24"/>
              </w:rPr>
              <w:t xml:space="preserve"> </w:t>
            </w:r>
            <w:r>
              <w:rPr>
                <w:sz w:val="24"/>
              </w:rPr>
              <w:t>Committee,</w:t>
            </w:r>
            <w:r>
              <w:rPr>
                <w:spacing w:val="-10"/>
                <w:sz w:val="24"/>
              </w:rPr>
              <w:t xml:space="preserve"> </w:t>
            </w:r>
            <w:r>
              <w:rPr>
                <w:sz w:val="24"/>
              </w:rPr>
              <w:t>helping</w:t>
            </w:r>
            <w:r>
              <w:rPr>
                <w:spacing w:val="-9"/>
                <w:sz w:val="24"/>
              </w:rPr>
              <w:t xml:space="preserve"> </w:t>
            </w:r>
            <w:r>
              <w:rPr>
                <w:sz w:val="24"/>
              </w:rPr>
              <w:t>to</w:t>
            </w:r>
            <w:r>
              <w:rPr>
                <w:spacing w:val="-8"/>
                <w:sz w:val="24"/>
              </w:rPr>
              <w:t xml:space="preserve"> </w:t>
            </w:r>
            <w:r>
              <w:rPr>
                <w:sz w:val="24"/>
              </w:rPr>
              <w:t>ensure PGR provision remains aligned with wider EDI priorities and practice.</w:t>
            </w:r>
          </w:p>
        </w:tc>
      </w:tr>
      <w:tr w:rsidR="00121C05" w14:paraId="6B000B3D" w14:textId="77777777">
        <w:trPr>
          <w:trHeight w:val="2342"/>
        </w:trPr>
        <w:tc>
          <w:tcPr>
            <w:tcW w:w="4507" w:type="dxa"/>
            <w:shd w:val="clear" w:color="auto" w:fill="F1F1F1"/>
          </w:tcPr>
          <w:p w14:paraId="6B000B3A" w14:textId="77777777" w:rsidR="00121C05" w:rsidRDefault="007240EF">
            <w:pPr>
              <w:pStyle w:val="TableParagraph"/>
              <w:spacing w:before="246" w:line="276" w:lineRule="auto"/>
              <w:ind w:left="107"/>
              <w:rPr>
                <w:sz w:val="28"/>
              </w:rPr>
            </w:pPr>
            <w:r>
              <w:rPr>
                <w:b/>
                <w:sz w:val="28"/>
              </w:rPr>
              <w:t xml:space="preserve">Any other groups </w:t>
            </w:r>
            <w:r>
              <w:rPr>
                <w:sz w:val="28"/>
              </w:rPr>
              <w:t>(e.g. Care Experienced; Carers; Military Veterans; Low Socioeconomic Status (SES); Asylum Seekers; British</w:t>
            </w:r>
            <w:r>
              <w:rPr>
                <w:spacing w:val="-10"/>
                <w:sz w:val="28"/>
              </w:rPr>
              <w:t xml:space="preserve"> </w:t>
            </w:r>
            <w:r>
              <w:rPr>
                <w:sz w:val="28"/>
              </w:rPr>
              <w:t>Sign</w:t>
            </w:r>
            <w:r>
              <w:rPr>
                <w:spacing w:val="-10"/>
                <w:sz w:val="28"/>
              </w:rPr>
              <w:t xml:space="preserve"> </w:t>
            </w:r>
            <w:r>
              <w:rPr>
                <w:sz w:val="28"/>
              </w:rPr>
              <w:t>Language</w:t>
            </w:r>
            <w:r>
              <w:rPr>
                <w:spacing w:val="-10"/>
                <w:sz w:val="28"/>
              </w:rPr>
              <w:t xml:space="preserve"> </w:t>
            </w:r>
            <w:r>
              <w:rPr>
                <w:sz w:val="28"/>
              </w:rPr>
              <w:t>Users,</w:t>
            </w:r>
            <w:r>
              <w:rPr>
                <w:spacing w:val="-7"/>
                <w:sz w:val="28"/>
              </w:rPr>
              <w:t xml:space="preserve"> </w:t>
            </w:r>
            <w:r>
              <w:rPr>
                <w:sz w:val="28"/>
              </w:rPr>
              <w:t>etc)</w:t>
            </w:r>
          </w:p>
        </w:tc>
        <w:tc>
          <w:tcPr>
            <w:tcW w:w="4509" w:type="dxa"/>
          </w:tcPr>
          <w:p w14:paraId="6B000B3B" w14:textId="77777777" w:rsidR="00121C05" w:rsidRDefault="007240EF">
            <w:pPr>
              <w:pStyle w:val="TableParagraph"/>
              <w:spacing w:before="122" w:line="276" w:lineRule="auto"/>
              <w:ind w:left="108" w:right="117"/>
              <w:rPr>
                <w:sz w:val="24"/>
              </w:rPr>
            </w:pPr>
            <w:r>
              <w:rPr>
                <w:sz w:val="24"/>
              </w:rPr>
              <w:t>We aim to reduce barriers to participation for students with caring responsibilities and those balancing study</w:t>
            </w:r>
            <w:r>
              <w:rPr>
                <w:spacing w:val="-1"/>
                <w:sz w:val="24"/>
              </w:rPr>
              <w:t xml:space="preserve"> </w:t>
            </w:r>
            <w:r>
              <w:rPr>
                <w:sz w:val="24"/>
              </w:rPr>
              <w:t>alongside work commitments. As such,</w:t>
            </w:r>
            <w:r>
              <w:rPr>
                <w:spacing w:val="-8"/>
                <w:sz w:val="24"/>
              </w:rPr>
              <w:t xml:space="preserve"> </w:t>
            </w:r>
            <w:r>
              <w:rPr>
                <w:sz w:val="24"/>
              </w:rPr>
              <w:t>we</w:t>
            </w:r>
            <w:r>
              <w:rPr>
                <w:spacing w:val="-9"/>
                <w:sz w:val="24"/>
              </w:rPr>
              <w:t xml:space="preserve"> </w:t>
            </w:r>
            <w:r>
              <w:rPr>
                <w:sz w:val="24"/>
              </w:rPr>
              <w:t>prioritise</w:t>
            </w:r>
            <w:r>
              <w:rPr>
                <w:spacing w:val="-8"/>
                <w:sz w:val="24"/>
              </w:rPr>
              <w:t xml:space="preserve"> </w:t>
            </w:r>
            <w:r>
              <w:rPr>
                <w:sz w:val="24"/>
              </w:rPr>
              <w:t>clear</w:t>
            </w:r>
            <w:r>
              <w:rPr>
                <w:spacing w:val="-9"/>
                <w:sz w:val="24"/>
              </w:rPr>
              <w:t xml:space="preserve"> </w:t>
            </w:r>
            <w:r>
              <w:rPr>
                <w:sz w:val="24"/>
              </w:rPr>
              <w:t>communication of key</w:t>
            </w:r>
            <w:r>
              <w:rPr>
                <w:spacing w:val="-3"/>
                <w:sz w:val="24"/>
              </w:rPr>
              <w:t xml:space="preserve"> </w:t>
            </w:r>
            <w:r>
              <w:rPr>
                <w:sz w:val="24"/>
              </w:rPr>
              <w:t>dates</w:t>
            </w:r>
            <w:r>
              <w:rPr>
                <w:spacing w:val="-1"/>
                <w:sz w:val="24"/>
              </w:rPr>
              <w:t xml:space="preserve"> </w:t>
            </w:r>
            <w:r>
              <w:rPr>
                <w:sz w:val="24"/>
              </w:rPr>
              <w:t>(including</w:t>
            </w:r>
            <w:r>
              <w:rPr>
                <w:spacing w:val="-2"/>
                <w:sz w:val="24"/>
              </w:rPr>
              <w:t xml:space="preserve"> </w:t>
            </w:r>
            <w:r>
              <w:rPr>
                <w:sz w:val="24"/>
              </w:rPr>
              <w:t>events</w:t>
            </w:r>
            <w:r>
              <w:rPr>
                <w:spacing w:val="-3"/>
                <w:sz w:val="24"/>
              </w:rPr>
              <w:t xml:space="preserve"> </w:t>
            </w:r>
            <w:r>
              <w:rPr>
                <w:sz w:val="24"/>
              </w:rPr>
              <w:t>and</w:t>
            </w:r>
            <w:r>
              <w:rPr>
                <w:spacing w:val="1"/>
                <w:sz w:val="24"/>
              </w:rPr>
              <w:t xml:space="preserve"> </w:t>
            </w:r>
            <w:r>
              <w:rPr>
                <w:spacing w:val="-5"/>
                <w:sz w:val="24"/>
              </w:rPr>
              <w:t>APR</w:t>
            </w:r>
          </w:p>
          <w:p w14:paraId="6B000B3C" w14:textId="77777777" w:rsidR="00121C05" w:rsidRDefault="007240EF">
            <w:pPr>
              <w:pStyle w:val="TableParagraph"/>
              <w:spacing w:line="275" w:lineRule="exact"/>
              <w:ind w:left="108"/>
              <w:rPr>
                <w:sz w:val="24"/>
              </w:rPr>
            </w:pPr>
            <w:r>
              <w:rPr>
                <w:sz w:val="24"/>
              </w:rPr>
              <w:t>timelines)</w:t>
            </w:r>
            <w:r>
              <w:rPr>
                <w:spacing w:val="-6"/>
                <w:sz w:val="24"/>
              </w:rPr>
              <w:t xml:space="preserve"> </w:t>
            </w:r>
            <w:r>
              <w:rPr>
                <w:sz w:val="24"/>
              </w:rPr>
              <w:t>to</w:t>
            </w:r>
            <w:r>
              <w:rPr>
                <w:spacing w:val="-2"/>
                <w:sz w:val="24"/>
              </w:rPr>
              <w:t xml:space="preserve"> </w:t>
            </w:r>
            <w:r>
              <w:rPr>
                <w:sz w:val="24"/>
              </w:rPr>
              <w:t>support</w:t>
            </w:r>
            <w:r>
              <w:rPr>
                <w:spacing w:val="-2"/>
                <w:sz w:val="24"/>
              </w:rPr>
              <w:t xml:space="preserve"> </w:t>
            </w:r>
            <w:r>
              <w:rPr>
                <w:sz w:val="24"/>
              </w:rPr>
              <w:t>forward</w:t>
            </w:r>
            <w:r>
              <w:rPr>
                <w:spacing w:val="-2"/>
                <w:sz w:val="24"/>
              </w:rPr>
              <w:t xml:space="preserve"> plann</w:t>
            </w:r>
            <w:r>
              <w:rPr>
                <w:spacing w:val="-2"/>
                <w:sz w:val="24"/>
              </w:rPr>
              <w:t>ing.</w:t>
            </w:r>
          </w:p>
        </w:tc>
      </w:tr>
    </w:tbl>
    <w:p w14:paraId="6B000B3E" w14:textId="77777777" w:rsidR="00121C05" w:rsidRDefault="00121C05">
      <w:pPr>
        <w:pStyle w:val="TableParagraph"/>
        <w:spacing w:line="275" w:lineRule="exact"/>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41" w14:textId="77777777">
        <w:trPr>
          <w:trHeight w:val="1708"/>
        </w:trPr>
        <w:tc>
          <w:tcPr>
            <w:tcW w:w="4507" w:type="dxa"/>
            <w:shd w:val="clear" w:color="auto" w:fill="F1F1F1"/>
          </w:tcPr>
          <w:p w14:paraId="6B000B3F" w14:textId="77777777" w:rsidR="00121C05" w:rsidRDefault="00121C05">
            <w:pPr>
              <w:pStyle w:val="TableParagraph"/>
              <w:rPr>
                <w:rFonts w:ascii="Times New Roman"/>
                <w:sz w:val="24"/>
              </w:rPr>
            </w:pPr>
          </w:p>
        </w:tc>
        <w:tc>
          <w:tcPr>
            <w:tcW w:w="4509" w:type="dxa"/>
          </w:tcPr>
          <w:p w14:paraId="6B000B40" w14:textId="77777777" w:rsidR="00121C05" w:rsidRDefault="007240EF">
            <w:pPr>
              <w:pStyle w:val="TableParagraph"/>
              <w:spacing w:line="276" w:lineRule="auto"/>
              <w:ind w:left="108"/>
              <w:rPr>
                <w:sz w:val="24"/>
              </w:rPr>
            </w:pPr>
            <w:r>
              <w:rPr>
                <w:sz w:val="24"/>
              </w:rPr>
              <w:t>These measures are particularly important given that the majority of students</w:t>
            </w:r>
            <w:r>
              <w:rPr>
                <w:spacing w:val="-9"/>
                <w:sz w:val="24"/>
              </w:rPr>
              <w:t xml:space="preserve"> </w:t>
            </w:r>
            <w:r>
              <w:rPr>
                <w:sz w:val="24"/>
              </w:rPr>
              <w:t>are</w:t>
            </w:r>
            <w:r>
              <w:rPr>
                <w:spacing w:val="-6"/>
                <w:sz w:val="24"/>
              </w:rPr>
              <w:t xml:space="preserve"> </w:t>
            </w:r>
            <w:r>
              <w:rPr>
                <w:sz w:val="24"/>
              </w:rPr>
              <w:t>self-funded</w:t>
            </w:r>
            <w:r>
              <w:rPr>
                <w:spacing w:val="-6"/>
                <w:sz w:val="24"/>
              </w:rPr>
              <w:t xml:space="preserve"> </w:t>
            </w:r>
            <w:r>
              <w:rPr>
                <w:sz w:val="24"/>
              </w:rPr>
              <w:t>and</w:t>
            </w:r>
            <w:r>
              <w:rPr>
                <w:spacing w:val="-8"/>
                <w:sz w:val="24"/>
              </w:rPr>
              <w:t xml:space="preserve"> </w:t>
            </w:r>
            <w:r>
              <w:rPr>
                <w:sz w:val="24"/>
              </w:rPr>
              <w:t>may</w:t>
            </w:r>
            <w:r>
              <w:rPr>
                <w:spacing w:val="-9"/>
                <w:sz w:val="24"/>
              </w:rPr>
              <w:t xml:space="preserve"> </w:t>
            </w:r>
            <w:r>
              <w:rPr>
                <w:sz w:val="24"/>
              </w:rPr>
              <w:t xml:space="preserve">be juggling employment alongside their </w:t>
            </w:r>
            <w:r>
              <w:rPr>
                <w:spacing w:val="-2"/>
                <w:sz w:val="24"/>
              </w:rPr>
              <w:t>studies.</w:t>
            </w:r>
          </w:p>
        </w:tc>
      </w:tr>
    </w:tbl>
    <w:p w14:paraId="6B000B42" w14:textId="77777777" w:rsidR="00121C05" w:rsidRDefault="00121C05">
      <w:pPr>
        <w:pStyle w:val="BodyText"/>
        <w:spacing w:before="284"/>
        <w:rPr>
          <w:sz w:val="28"/>
        </w:rPr>
      </w:pPr>
    </w:p>
    <w:p w14:paraId="6B000B43" w14:textId="77777777" w:rsidR="00121C05" w:rsidRDefault="007240EF">
      <w:pPr>
        <w:pStyle w:val="ListParagraph"/>
        <w:numPr>
          <w:ilvl w:val="0"/>
          <w:numId w:val="4"/>
        </w:numPr>
        <w:tabs>
          <w:tab w:val="left" w:pos="380"/>
          <w:tab w:val="left" w:pos="382"/>
        </w:tabs>
        <w:spacing w:line="276" w:lineRule="auto"/>
        <w:ind w:right="969"/>
        <w:rPr>
          <w:sz w:val="28"/>
        </w:rPr>
      </w:pPr>
      <w:r>
        <w:rPr>
          <w:b/>
          <w:sz w:val="28"/>
        </w:rPr>
        <w:t>Have you identified any negative impact on the protected groups?</w:t>
      </w:r>
      <w:r>
        <w:rPr>
          <w:b/>
          <w:spacing w:val="-6"/>
          <w:sz w:val="28"/>
        </w:rPr>
        <w:t xml:space="preserve"> </w:t>
      </w:r>
      <w:r>
        <w:rPr>
          <w:b/>
          <w:sz w:val="28"/>
        </w:rPr>
        <w:t>How</w:t>
      </w:r>
      <w:r>
        <w:rPr>
          <w:b/>
          <w:spacing w:val="-5"/>
          <w:sz w:val="28"/>
        </w:rPr>
        <w:t xml:space="preserve"> </w:t>
      </w:r>
      <w:r>
        <w:rPr>
          <w:b/>
          <w:sz w:val="28"/>
        </w:rPr>
        <w:t>have</w:t>
      </w:r>
      <w:r>
        <w:rPr>
          <w:b/>
          <w:spacing w:val="-3"/>
          <w:sz w:val="28"/>
        </w:rPr>
        <w:t xml:space="preserve"> </w:t>
      </w:r>
      <w:r>
        <w:rPr>
          <w:b/>
          <w:sz w:val="28"/>
        </w:rPr>
        <w:t>you</w:t>
      </w:r>
      <w:r>
        <w:rPr>
          <w:b/>
          <w:spacing w:val="-4"/>
          <w:sz w:val="28"/>
        </w:rPr>
        <w:t xml:space="preserve"> </w:t>
      </w:r>
      <w:r>
        <w:rPr>
          <w:b/>
          <w:sz w:val="28"/>
        </w:rPr>
        <w:t>mitigated</w:t>
      </w:r>
      <w:r>
        <w:rPr>
          <w:b/>
          <w:spacing w:val="-4"/>
          <w:sz w:val="28"/>
        </w:rPr>
        <w:t xml:space="preserve"> </w:t>
      </w:r>
      <w:r>
        <w:rPr>
          <w:b/>
          <w:sz w:val="28"/>
        </w:rPr>
        <w:t>it?</w:t>
      </w:r>
      <w:r>
        <w:rPr>
          <w:b/>
          <w:spacing w:val="-2"/>
          <w:sz w:val="28"/>
        </w:rPr>
        <w:t xml:space="preserve"> </w:t>
      </w:r>
      <w:r>
        <w:rPr>
          <w:sz w:val="28"/>
        </w:rPr>
        <w:t>–</w:t>
      </w:r>
      <w:r>
        <w:rPr>
          <w:spacing w:val="-5"/>
          <w:sz w:val="28"/>
        </w:rPr>
        <w:t xml:space="preserve"> </w:t>
      </w:r>
      <w:r>
        <w:rPr>
          <w:sz w:val="28"/>
        </w:rPr>
        <w:t>please</w:t>
      </w:r>
      <w:r>
        <w:rPr>
          <w:spacing w:val="-5"/>
          <w:sz w:val="28"/>
        </w:rPr>
        <w:t xml:space="preserve"> </w:t>
      </w:r>
      <w:r>
        <w:rPr>
          <w:sz w:val="28"/>
        </w:rPr>
        <w:t>address</w:t>
      </w:r>
      <w:r>
        <w:rPr>
          <w:spacing w:val="-4"/>
          <w:sz w:val="28"/>
        </w:rPr>
        <w:t xml:space="preserve"> </w:t>
      </w:r>
      <w:r>
        <w:rPr>
          <w:sz w:val="28"/>
        </w:rPr>
        <w:t>each protected characteristic individually, providing details of any undertaken actions</w:t>
      </w:r>
    </w:p>
    <w:p w14:paraId="6B000B44" w14:textId="77777777" w:rsidR="00121C05" w:rsidRDefault="00121C05">
      <w:pPr>
        <w:pStyle w:val="BodyText"/>
        <w:spacing w:before="5" w:after="1"/>
        <w:rPr>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4C" w14:textId="77777777">
        <w:trPr>
          <w:trHeight w:val="3731"/>
        </w:trPr>
        <w:tc>
          <w:tcPr>
            <w:tcW w:w="4507" w:type="dxa"/>
            <w:shd w:val="clear" w:color="auto" w:fill="F1F1F1"/>
          </w:tcPr>
          <w:p w14:paraId="6B000B45" w14:textId="77777777" w:rsidR="00121C05" w:rsidRDefault="00121C05">
            <w:pPr>
              <w:pStyle w:val="TableParagraph"/>
              <w:rPr>
                <w:sz w:val="28"/>
              </w:rPr>
            </w:pPr>
          </w:p>
          <w:p w14:paraId="6B000B46" w14:textId="77777777" w:rsidR="00121C05" w:rsidRDefault="00121C05">
            <w:pPr>
              <w:pStyle w:val="TableParagraph"/>
              <w:rPr>
                <w:sz w:val="28"/>
              </w:rPr>
            </w:pPr>
          </w:p>
          <w:p w14:paraId="6B000B47" w14:textId="77777777" w:rsidR="00121C05" w:rsidRDefault="00121C05">
            <w:pPr>
              <w:pStyle w:val="TableParagraph"/>
              <w:rPr>
                <w:sz w:val="28"/>
              </w:rPr>
            </w:pPr>
          </w:p>
          <w:p w14:paraId="6B000B48" w14:textId="77777777" w:rsidR="00121C05" w:rsidRDefault="00121C05">
            <w:pPr>
              <w:pStyle w:val="TableParagraph"/>
              <w:rPr>
                <w:sz w:val="28"/>
              </w:rPr>
            </w:pPr>
          </w:p>
          <w:p w14:paraId="6B000B49" w14:textId="77777777" w:rsidR="00121C05" w:rsidRDefault="00121C05">
            <w:pPr>
              <w:pStyle w:val="TableParagraph"/>
              <w:spacing w:before="71"/>
              <w:rPr>
                <w:sz w:val="28"/>
              </w:rPr>
            </w:pPr>
          </w:p>
          <w:p w14:paraId="6B000B4A" w14:textId="77777777" w:rsidR="00121C05" w:rsidRDefault="007240EF">
            <w:pPr>
              <w:pStyle w:val="TableParagraph"/>
              <w:ind w:left="107"/>
              <w:rPr>
                <w:b/>
                <w:sz w:val="28"/>
              </w:rPr>
            </w:pPr>
            <w:r>
              <w:rPr>
                <w:b/>
                <w:spacing w:val="-5"/>
                <w:sz w:val="28"/>
              </w:rPr>
              <w:t>Age</w:t>
            </w:r>
          </w:p>
        </w:tc>
        <w:tc>
          <w:tcPr>
            <w:tcW w:w="4509" w:type="dxa"/>
          </w:tcPr>
          <w:p w14:paraId="6B000B4B" w14:textId="77777777" w:rsidR="00121C05" w:rsidRDefault="007240EF">
            <w:pPr>
              <w:pStyle w:val="TableParagraph"/>
              <w:spacing w:before="122" w:line="276" w:lineRule="auto"/>
              <w:ind w:left="108" w:right="117"/>
              <w:rPr>
                <w:sz w:val="24"/>
              </w:rPr>
            </w:pPr>
            <w:r>
              <w:rPr>
                <w:sz w:val="24"/>
              </w:rPr>
              <w:t>We recognise that some applicants are returning to study after time away from higher education. To mitigate any disadvantage, we are proactive in supporting</w:t>
            </w:r>
            <w:r>
              <w:rPr>
                <w:spacing w:val="-9"/>
                <w:sz w:val="24"/>
              </w:rPr>
              <w:t xml:space="preserve"> </w:t>
            </w:r>
            <w:r>
              <w:rPr>
                <w:sz w:val="24"/>
              </w:rPr>
              <w:t>p</w:t>
            </w:r>
            <w:r>
              <w:rPr>
                <w:sz w:val="24"/>
              </w:rPr>
              <w:t>rospective</w:t>
            </w:r>
            <w:r>
              <w:rPr>
                <w:spacing w:val="-9"/>
                <w:sz w:val="24"/>
              </w:rPr>
              <w:t xml:space="preserve"> </w:t>
            </w:r>
            <w:r>
              <w:rPr>
                <w:sz w:val="24"/>
              </w:rPr>
              <w:t>applicants</w:t>
            </w:r>
            <w:r>
              <w:rPr>
                <w:spacing w:val="-8"/>
                <w:sz w:val="24"/>
              </w:rPr>
              <w:t xml:space="preserve"> </w:t>
            </w:r>
            <w:r>
              <w:rPr>
                <w:sz w:val="24"/>
              </w:rPr>
              <w:t>in</w:t>
            </w:r>
            <w:r>
              <w:rPr>
                <w:spacing w:val="-9"/>
                <w:sz w:val="24"/>
              </w:rPr>
              <w:t xml:space="preserve"> </w:t>
            </w:r>
            <w:r>
              <w:rPr>
                <w:sz w:val="24"/>
              </w:rPr>
              <w:t xml:space="preserve">the preparation of their application. Once enrolled, we provide research training that supports students to build confidence and skills in areas such as academic writing and core research </w:t>
            </w:r>
            <w:r>
              <w:rPr>
                <w:spacing w:val="-2"/>
                <w:sz w:val="24"/>
              </w:rPr>
              <w:t>methods.</w:t>
            </w:r>
          </w:p>
        </w:tc>
      </w:tr>
      <w:tr w:rsidR="00121C05" w14:paraId="6B000B5A" w14:textId="77777777">
        <w:trPr>
          <w:trHeight w:val="6270"/>
        </w:trPr>
        <w:tc>
          <w:tcPr>
            <w:tcW w:w="4507" w:type="dxa"/>
            <w:shd w:val="clear" w:color="auto" w:fill="F1F1F1"/>
          </w:tcPr>
          <w:p w14:paraId="6B000B4D" w14:textId="77777777" w:rsidR="00121C05" w:rsidRDefault="00121C05">
            <w:pPr>
              <w:pStyle w:val="TableParagraph"/>
              <w:rPr>
                <w:sz w:val="28"/>
              </w:rPr>
            </w:pPr>
          </w:p>
          <w:p w14:paraId="6B000B4E" w14:textId="77777777" w:rsidR="00121C05" w:rsidRDefault="00121C05">
            <w:pPr>
              <w:pStyle w:val="TableParagraph"/>
              <w:rPr>
                <w:sz w:val="28"/>
              </w:rPr>
            </w:pPr>
          </w:p>
          <w:p w14:paraId="6B000B4F" w14:textId="77777777" w:rsidR="00121C05" w:rsidRDefault="00121C05">
            <w:pPr>
              <w:pStyle w:val="TableParagraph"/>
              <w:rPr>
                <w:sz w:val="28"/>
              </w:rPr>
            </w:pPr>
          </w:p>
          <w:p w14:paraId="6B000B50" w14:textId="77777777" w:rsidR="00121C05" w:rsidRDefault="00121C05">
            <w:pPr>
              <w:pStyle w:val="TableParagraph"/>
              <w:rPr>
                <w:sz w:val="28"/>
              </w:rPr>
            </w:pPr>
          </w:p>
          <w:p w14:paraId="6B000B51" w14:textId="77777777" w:rsidR="00121C05" w:rsidRDefault="00121C05">
            <w:pPr>
              <w:pStyle w:val="TableParagraph"/>
              <w:rPr>
                <w:sz w:val="28"/>
              </w:rPr>
            </w:pPr>
          </w:p>
          <w:p w14:paraId="6B000B52" w14:textId="77777777" w:rsidR="00121C05" w:rsidRDefault="00121C05">
            <w:pPr>
              <w:pStyle w:val="TableParagraph"/>
              <w:rPr>
                <w:sz w:val="28"/>
              </w:rPr>
            </w:pPr>
          </w:p>
          <w:p w14:paraId="6B000B53" w14:textId="77777777" w:rsidR="00121C05" w:rsidRDefault="00121C05">
            <w:pPr>
              <w:pStyle w:val="TableParagraph"/>
              <w:rPr>
                <w:sz w:val="28"/>
              </w:rPr>
            </w:pPr>
          </w:p>
          <w:p w14:paraId="6B000B54" w14:textId="77777777" w:rsidR="00121C05" w:rsidRDefault="00121C05">
            <w:pPr>
              <w:pStyle w:val="TableParagraph"/>
              <w:rPr>
                <w:sz w:val="28"/>
              </w:rPr>
            </w:pPr>
          </w:p>
          <w:p w14:paraId="6B000B55" w14:textId="77777777" w:rsidR="00121C05" w:rsidRDefault="00121C05">
            <w:pPr>
              <w:pStyle w:val="TableParagraph"/>
              <w:spacing w:before="53"/>
              <w:rPr>
                <w:sz w:val="28"/>
              </w:rPr>
            </w:pPr>
          </w:p>
          <w:p w14:paraId="6B000B56" w14:textId="77777777" w:rsidR="00121C05" w:rsidRDefault="007240EF">
            <w:pPr>
              <w:pStyle w:val="TableParagraph"/>
              <w:ind w:left="107"/>
              <w:rPr>
                <w:b/>
                <w:sz w:val="28"/>
              </w:rPr>
            </w:pPr>
            <w:r>
              <w:rPr>
                <w:b/>
                <w:spacing w:val="-2"/>
                <w:sz w:val="28"/>
              </w:rPr>
              <w:t>Disability</w:t>
            </w:r>
          </w:p>
        </w:tc>
        <w:tc>
          <w:tcPr>
            <w:tcW w:w="4509" w:type="dxa"/>
          </w:tcPr>
          <w:p w14:paraId="6B000B57" w14:textId="77777777" w:rsidR="00121C05" w:rsidRDefault="007240EF">
            <w:pPr>
              <w:pStyle w:val="TableParagraph"/>
              <w:spacing w:before="120" w:line="276" w:lineRule="auto"/>
              <w:ind w:left="108" w:right="154"/>
              <w:rPr>
                <w:sz w:val="24"/>
              </w:rPr>
            </w:pPr>
            <w:r>
              <w:rPr>
                <w:sz w:val="24"/>
              </w:rPr>
              <w:t>In 2025, we identified that Reasonable Adjustments Recommendations (RAR) were not always fit for purpose in a PGR context. In response, we worked with</w:t>
            </w:r>
            <w:r>
              <w:rPr>
                <w:spacing w:val="-6"/>
                <w:sz w:val="24"/>
              </w:rPr>
              <w:t xml:space="preserve"> </w:t>
            </w:r>
            <w:r>
              <w:rPr>
                <w:sz w:val="24"/>
              </w:rPr>
              <w:t>Disability</w:t>
            </w:r>
            <w:r>
              <w:rPr>
                <w:spacing w:val="-7"/>
                <w:sz w:val="24"/>
              </w:rPr>
              <w:t xml:space="preserve"> </w:t>
            </w:r>
            <w:r>
              <w:rPr>
                <w:sz w:val="24"/>
              </w:rPr>
              <w:t>Support</w:t>
            </w:r>
            <w:r>
              <w:rPr>
                <w:spacing w:val="-9"/>
                <w:sz w:val="24"/>
              </w:rPr>
              <w:t xml:space="preserve"> </w:t>
            </w:r>
            <w:r>
              <w:rPr>
                <w:sz w:val="24"/>
              </w:rPr>
              <w:t>to</w:t>
            </w:r>
            <w:r>
              <w:rPr>
                <w:spacing w:val="-6"/>
                <w:sz w:val="24"/>
              </w:rPr>
              <w:t xml:space="preserve"> </w:t>
            </w:r>
            <w:r>
              <w:rPr>
                <w:sz w:val="24"/>
              </w:rPr>
              <w:t>strengthen</w:t>
            </w:r>
            <w:r>
              <w:rPr>
                <w:spacing w:val="-8"/>
                <w:sz w:val="24"/>
              </w:rPr>
              <w:t xml:space="preserve"> </w:t>
            </w:r>
            <w:r>
              <w:rPr>
                <w:sz w:val="24"/>
              </w:rPr>
              <w:t>the approach for doctoral study, including ensuring appropriate provisio</w:t>
            </w:r>
            <w:r>
              <w:rPr>
                <w:sz w:val="24"/>
              </w:rPr>
              <w:t>n and guidance is in place for key milestones such as viva examinations. We have also continued to develop practice through sharing</w:t>
            </w:r>
            <w:r>
              <w:rPr>
                <w:spacing w:val="-2"/>
                <w:sz w:val="24"/>
              </w:rPr>
              <w:t xml:space="preserve"> </w:t>
            </w:r>
            <w:r>
              <w:rPr>
                <w:sz w:val="24"/>
              </w:rPr>
              <w:t>and</w:t>
            </w:r>
            <w:r>
              <w:rPr>
                <w:spacing w:val="-2"/>
                <w:sz w:val="24"/>
              </w:rPr>
              <w:t xml:space="preserve"> </w:t>
            </w:r>
            <w:r>
              <w:rPr>
                <w:sz w:val="24"/>
              </w:rPr>
              <w:t>benchmarking</w:t>
            </w:r>
            <w:r>
              <w:rPr>
                <w:spacing w:val="-2"/>
                <w:sz w:val="24"/>
              </w:rPr>
              <w:t xml:space="preserve"> </w:t>
            </w:r>
            <w:r>
              <w:rPr>
                <w:sz w:val="24"/>
              </w:rPr>
              <w:t xml:space="preserve">with local Glasgow HEIs to align with best </w:t>
            </w:r>
            <w:r>
              <w:rPr>
                <w:spacing w:val="-2"/>
                <w:sz w:val="24"/>
              </w:rPr>
              <w:t>practice.</w:t>
            </w:r>
          </w:p>
          <w:p w14:paraId="6B000B58" w14:textId="77777777" w:rsidR="00121C05" w:rsidRDefault="007240EF">
            <w:pPr>
              <w:pStyle w:val="TableParagraph"/>
              <w:spacing w:before="120" w:line="276" w:lineRule="auto"/>
              <w:ind w:left="108" w:right="117"/>
              <w:rPr>
                <w:sz w:val="24"/>
              </w:rPr>
            </w:pPr>
            <w:r>
              <w:rPr>
                <w:sz w:val="24"/>
              </w:rPr>
              <w:t>We also recognise that some PhD spaces in the Barnes b</w:t>
            </w:r>
            <w:r>
              <w:rPr>
                <w:sz w:val="24"/>
              </w:rPr>
              <w:t>uilding are not wheelchair</w:t>
            </w:r>
            <w:r>
              <w:rPr>
                <w:spacing w:val="-8"/>
                <w:sz w:val="24"/>
              </w:rPr>
              <w:t xml:space="preserve"> </w:t>
            </w:r>
            <w:r>
              <w:rPr>
                <w:sz w:val="24"/>
              </w:rPr>
              <w:t>accessible,</w:t>
            </w:r>
            <w:r>
              <w:rPr>
                <w:spacing w:val="-8"/>
                <w:sz w:val="24"/>
              </w:rPr>
              <w:t xml:space="preserve"> </w:t>
            </w:r>
            <w:r>
              <w:rPr>
                <w:sz w:val="24"/>
              </w:rPr>
              <w:t>which</w:t>
            </w:r>
            <w:r>
              <w:rPr>
                <w:spacing w:val="-5"/>
                <w:sz w:val="24"/>
              </w:rPr>
              <w:t xml:space="preserve"> </w:t>
            </w:r>
            <w:r>
              <w:rPr>
                <w:sz w:val="24"/>
              </w:rPr>
              <w:t>creates</w:t>
            </w:r>
            <w:r>
              <w:rPr>
                <w:spacing w:val="-6"/>
                <w:sz w:val="24"/>
              </w:rPr>
              <w:t xml:space="preserve"> </w:t>
            </w:r>
            <w:r>
              <w:rPr>
                <w:sz w:val="24"/>
              </w:rPr>
              <w:t>a potential barrier for disabled students and</w:t>
            </w:r>
            <w:r>
              <w:rPr>
                <w:spacing w:val="-1"/>
                <w:sz w:val="24"/>
              </w:rPr>
              <w:t xml:space="preserve"> </w:t>
            </w:r>
            <w:r>
              <w:rPr>
                <w:sz w:val="24"/>
              </w:rPr>
              <w:t>staff. The</w:t>
            </w:r>
            <w:r>
              <w:rPr>
                <w:spacing w:val="-2"/>
                <w:sz w:val="24"/>
              </w:rPr>
              <w:t xml:space="preserve"> </w:t>
            </w:r>
            <w:r>
              <w:rPr>
                <w:sz w:val="24"/>
              </w:rPr>
              <w:t>Head of</w:t>
            </w:r>
            <w:r>
              <w:rPr>
                <w:spacing w:val="-5"/>
                <w:sz w:val="24"/>
              </w:rPr>
              <w:t xml:space="preserve"> </w:t>
            </w:r>
            <w:r>
              <w:rPr>
                <w:sz w:val="24"/>
              </w:rPr>
              <w:t>PGR</w:t>
            </w:r>
            <w:r>
              <w:rPr>
                <w:spacing w:val="-1"/>
                <w:sz w:val="24"/>
              </w:rPr>
              <w:t xml:space="preserve"> </w:t>
            </w:r>
            <w:r>
              <w:rPr>
                <w:sz w:val="24"/>
              </w:rPr>
              <w:t>is</w:t>
            </w:r>
            <w:r>
              <w:rPr>
                <w:spacing w:val="-1"/>
                <w:sz w:val="24"/>
              </w:rPr>
              <w:t xml:space="preserve"> </w:t>
            </w:r>
            <w:r>
              <w:rPr>
                <w:sz w:val="24"/>
              </w:rPr>
              <w:t xml:space="preserve">in </w:t>
            </w:r>
            <w:r>
              <w:rPr>
                <w:spacing w:val="-2"/>
                <w:sz w:val="24"/>
              </w:rPr>
              <w:t>active</w:t>
            </w:r>
          </w:p>
          <w:p w14:paraId="6B000B59" w14:textId="77777777" w:rsidR="00121C05" w:rsidRDefault="007240EF">
            <w:pPr>
              <w:pStyle w:val="TableParagraph"/>
              <w:spacing w:before="2"/>
              <w:ind w:left="108"/>
              <w:rPr>
                <w:sz w:val="24"/>
              </w:rPr>
            </w:pPr>
            <w:r>
              <w:rPr>
                <w:sz w:val="24"/>
              </w:rPr>
              <w:t>discussions</w:t>
            </w:r>
            <w:r>
              <w:rPr>
                <w:spacing w:val="-5"/>
                <w:sz w:val="24"/>
              </w:rPr>
              <w:t xml:space="preserve"> </w:t>
            </w:r>
            <w:r>
              <w:rPr>
                <w:sz w:val="24"/>
              </w:rPr>
              <w:t>with</w:t>
            </w:r>
            <w:r>
              <w:rPr>
                <w:spacing w:val="-5"/>
                <w:sz w:val="24"/>
              </w:rPr>
              <w:t xml:space="preserve"> </w:t>
            </w:r>
            <w:r>
              <w:rPr>
                <w:sz w:val="24"/>
              </w:rPr>
              <w:t>relevant</w:t>
            </w:r>
            <w:r>
              <w:rPr>
                <w:spacing w:val="-4"/>
                <w:sz w:val="24"/>
              </w:rPr>
              <w:t xml:space="preserve"> </w:t>
            </w:r>
            <w:r>
              <w:rPr>
                <w:sz w:val="24"/>
              </w:rPr>
              <w:t>colleagues</w:t>
            </w:r>
            <w:r>
              <w:rPr>
                <w:spacing w:val="-4"/>
                <w:sz w:val="24"/>
              </w:rPr>
              <w:t xml:space="preserve"> </w:t>
            </w:r>
            <w:r>
              <w:rPr>
                <w:spacing w:val="-5"/>
                <w:sz w:val="24"/>
              </w:rPr>
              <w:t>to</w:t>
            </w:r>
          </w:p>
        </w:tc>
      </w:tr>
    </w:tbl>
    <w:p w14:paraId="6B000B5B" w14:textId="77777777" w:rsidR="00121C05" w:rsidRDefault="00121C05">
      <w:pPr>
        <w:pStyle w:val="TableParagraph"/>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5E" w14:textId="77777777">
        <w:trPr>
          <w:trHeight w:val="1701"/>
        </w:trPr>
        <w:tc>
          <w:tcPr>
            <w:tcW w:w="4507" w:type="dxa"/>
            <w:shd w:val="clear" w:color="auto" w:fill="F1F1F1"/>
          </w:tcPr>
          <w:p w14:paraId="6B000B5C" w14:textId="77777777" w:rsidR="00121C05" w:rsidRDefault="00121C05">
            <w:pPr>
              <w:pStyle w:val="TableParagraph"/>
              <w:rPr>
                <w:rFonts w:ascii="Times New Roman"/>
                <w:sz w:val="24"/>
              </w:rPr>
            </w:pPr>
          </w:p>
        </w:tc>
        <w:tc>
          <w:tcPr>
            <w:tcW w:w="4509" w:type="dxa"/>
          </w:tcPr>
          <w:p w14:paraId="6B000B5D" w14:textId="77777777" w:rsidR="00121C05" w:rsidRDefault="007240EF">
            <w:pPr>
              <w:pStyle w:val="TableParagraph"/>
              <w:spacing w:line="276" w:lineRule="auto"/>
              <w:ind w:left="108" w:right="117"/>
              <w:rPr>
                <w:sz w:val="24"/>
              </w:rPr>
            </w:pPr>
            <w:r>
              <w:rPr>
                <w:sz w:val="24"/>
              </w:rPr>
              <w:t>address</w:t>
            </w:r>
            <w:r>
              <w:rPr>
                <w:spacing w:val="-9"/>
                <w:sz w:val="24"/>
              </w:rPr>
              <w:t xml:space="preserve"> </w:t>
            </w:r>
            <w:r>
              <w:rPr>
                <w:sz w:val="24"/>
              </w:rPr>
              <w:t>this</w:t>
            </w:r>
            <w:r>
              <w:rPr>
                <w:spacing w:val="-7"/>
                <w:sz w:val="24"/>
              </w:rPr>
              <w:t xml:space="preserve"> </w:t>
            </w:r>
            <w:r>
              <w:rPr>
                <w:sz w:val="24"/>
              </w:rPr>
              <w:t>and</w:t>
            </w:r>
            <w:r>
              <w:rPr>
                <w:spacing w:val="-8"/>
                <w:sz w:val="24"/>
              </w:rPr>
              <w:t xml:space="preserve"> </w:t>
            </w:r>
            <w:r>
              <w:rPr>
                <w:sz w:val="24"/>
              </w:rPr>
              <w:t>to</w:t>
            </w:r>
            <w:r>
              <w:rPr>
                <w:spacing w:val="-7"/>
                <w:sz w:val="24"/>
              </w:rPr>
              <w:t xml:space="preserve"> </w:t>
            </w:r>
            <w:r>
              <w:rPr>
                <w:sz w:val="24"/>
              </w:rPr>
              <w:t>identify</w:t>
            </w:r>
            <w:r>
              <w:rPr>
                <w:spacing w:val="-7"/>
                <w:sz w:val="24"/>
              </w:rPr>
              <w:t xml:space="preserve"> </w:t>
            </w:r>
            <w:r>
              <w:rPr>
                <w:sz w:val="24"/>
              </w:rPr>
              <w:t xml:space="preserve">accessible alternatives in the interim where </w:t>
            </w:r>
            <w:r>
              <w:rPr>
                <w:spacing w:val="-2"/>
                <w:sz w:val="24"/>
              </w:rPr>
              <w:t>required.</w:t>
            </w:r>
          </w:p>
        </w:tc>
      </w:tr>
      <w:tr w:rsidR="00121C05" w14:paraId="6B000B62" w14:textId="77777777">
        <w:trPr>
          <w:trHeight w:val="1701"/>
        </w:trPr>
        <w:tc>
          <w:tcPr>
            <w:tcW w:w="4507" w:type="dxa"/>
            <w:shd w:val="clear" w:color="auto" w:fill="F1F1F1"/>
          </w:tcPr>
          <w:p w14:paraId="6B000B5F" w14:textId="77777777" w:rsidR="00121C05" w:rsidRDefault="00121C05">
            <w:pPr>
              <w:pStyle w:val="TableParagraph"/>
              <w:spacing w:before="156"/>
              <w:rPr>
                <w:sz w:val="28"/>
              </w:rPr>
            </w:pPr>
          </w:p>
          <w:p w14:paraId="6B000B60" w14:textId="77777777" w:rsidR="00121C05" w:rsidRDefault="007240EF">
            <w:pPr>
              <w:pStyle w:val="TableParagraph"/>
              <w:spacing w:line="276" w:lineRule="auto"/>
              <w:ind w:left="107"/>
              <w:rPr>
                <w:sz w:val="28"/>
              </w:rPr>
            </w:pPr>
            <w:r>
              <w:rPr>
                <w:b/>
                <w:sz w:val="28"/>
              </w:rPr>
              <w:t>Gender</w:t>
            </w:r>
            <w:r>
              <w:rPr>
                <w:b/>
                <w:spacing w:val="-17"/>
                <w:sz w:val="28"/>
              </w:rPr>
              <w:t xml:space="preserve"> </w:t>
            </w:r>
            <w:r>
              <w:rPr>
                <w:b/>
                <w:sz w:val="28"/>
              </w:rPr>
              <w:t>reassignment</w:t>
            </w:r>
            <w:r>
              <w:rPr>
                <w:b/>
                <w:spacing w:val="-18"/>
                <w:sz w:val="28"/>
              </w:rPr>
              <w:t xml:space="preserve"> </w:t>
            </w:r>
            <w:r>
              <w:rPr>
                <w:sz w:val="28"/>
              </w:rPr>
              <w:t>(covers Trans identities)</w:t>
            </w:r>
          </w:p>
        </w:tc>
        <w:tc>
          <w:tcPr>
            <w:tcW w:w="4509" w:type="dxa"/>
          </w:tcPr>
          <w:p w14:paraId="6B000B61" w14:textId="77777777" w:rsidR="00121C05" w:rsidRDefault="007240EF">
            <w:pPr>
              <w:pStyle w:val="TableParagraph"/>
              <w:spacing w:before="120"/>
              <w:ind w:left="108"/>
            </w:pPr>
            <w:r>
              <w:t>No</w:t>
            </w:r>
            <w:r>
              <w:rPr>
                <w:spacing w:val="-3"/>
              </w:rPr>
              <w:t xml:space="preserve"> </w:t>
            </w:r>
            <w:r>
              <w:t>issue</w:t>
            </w:r>
            <w:r>
              <w:rPr>
                <w:spacing w:val="-2"/>
              </w:rPr>
              <w:t xml:space="preserve"> apparent.</w:t>
            </w:r>
          </w:p>
        </w:tc>
      </w:tr>
      <w:tr w:rsidR="00121C05" w14:paraId="6B000B67" w14:textId="77777777">
        <w:trPr>
          <w:trHeight w:val="1701"/>
        </w:trPr>
        <w:tc>
          <w:tcPr>
            <w:tcW w:w="4507" w:type="dxa"/>
            <w:shd w:val="clear" w:color="auto" w:fill="F1F1F1"/>
          </w:tcPr>
          <w:p w14:paraId="6B000B63" w14:textId="77777777" w:rsidR="00121C05" w:rsidRDefault="00121C05">
            <w:pPr>
              <w:pStyle w:val="TableParagraph"/>
              <w:spacing w:before="156"/>
              <w:rPr>
                <w:sz w:val="28"/>
              </w:rPr>
            </w:pPr>
          </w:p>
          <w:p w14:paraId="6B000B64" w14:textId="77777777" w:rsidR="00121C05" w:rsidRDefault="007240EF">
            <w:pPr>
              <w:pStyle w:val="TableParagraph"/>
              <w:ind w:left="107"/>
              <w:rPr>
                <w:b/>
                <w:sz w:val="28"/>
              </w:rPr>
            </w:pPr>
            <w:r>
              <w:rPr>
                <w:b/>
                <w:sz w:val="28"/>
              </w:rPr>
              <w:t>Marriage</w:t>
            </w:r>
            <w:r>
              <w:rPr>
                <w:b/>
                <w:spacing w:val="-4"/>
                <w:sz w:val="28"/>
              </w:rPr>
              <w:t xml:space="preserve"> </w:t>
            </w:r>
            <w:r>
              <w:rPr>
                <w:b/>
                <w:sz w:val="28"/>
              </w:rPr>
              <w:t>and</w:t>
            </w:r>
            <w:r>
              <w:rPr>
                <w:b/>
                <w:spacing w:val="-4"/>
                <w:sz w:val="28"/>
              </w:rPr>
              <w:t xml:space="preserve"> </w:t>
            </w:r>
            <w:r>
              <w:rPr>
                <w:b/>
                <w:sz w:val="28"/>
              </w:rPr>
              <w:t>Civil</w:t>
            </w:r>
            <w:r>
              <w:rPr>
                <w:b/>
                <w:spacing w:val="-4"/>
                <w:sz w:val="28"/>
              </w:rPr>
              <w:t xml:space="preserve"> </w:t>
            </w:r>
            <w:r>
              <w:rPr>
                <w:b/>
                <w:spacing w:val="-2"/>
                <w:sz w:val="28"/>
              </w:rPr>
              <w:t>Partnership</w:t>
            </w:r>
          </w:p>
          <w:p w14:paraId="6B000B65" w14:textId="77777777" w:rsidR="00121C05" w:rsidRDefault="007240EF">
            <w:pPr>
              <w:pStyle w:val="TableParagraph"/>
              <w:spacing w:before="48"/>
              <w:ind w:left="107"/>
              <w:rPr>
                <w:sz w:val="28"/>
              </w:rPr>
            </w:pPr>
            <w:r>
              <w:rPr>
                <w:sz w:val="28"/>
              </w:rPr>
              <w:t>(only</w:t>
            </w:r>
            <w:r>
              <w:rPr>
                <w:spacing w:val="-4"/>
                <w:sz w:val="28"/>
              </w:rPr>
              <w:t xml:space="preserve"> </w:t>
            </w:r>
            <w:r>
              <w:rPr>
                <w:sz w:val="28"/>
              </w:rPr>
              <w:t>applicable</w:t>
            </w:r>
            <w:r>
              <w:rPr>
                <w:spacing w:val="-6"/>
                <w:sz w:val="28"/>
              </w:rPr>
              <w:t xml:space="preserve"> </w:t>
            </w:r>
            <w:r>
              <w:rPr>
                <w:sz w:val="28"/>
              </w:rPr>
              <w:t>to</w:t>
            </w:r>
            <w:r>
              <w:rPr>
                <w:spacing w:val="-5"/>
                <w:sz w:val="28"/>
              </w:rPr>
              <w:t xml:space="preserve"> </w:t>
            </w:r>
            <w:r>
              <w:rPr>
                <w:spacing w:val="-2"/>
                <w:sz w:val="28"/>
              </w:rPr>
              <w:t>staff)</w:t>
            </w:r>
          </w:p>
        </w:tc>
        <w:tc>
          <w:tcPr>
            <w:tcW w:w="4509" w:type="dxa"/>
          </w:tcPr>
          <w:p w14:paraId="6B000B66" w14:textId="77777777" w:rsidR="00121C05" w:rsidRDefault="007240EF">
            <w:pPr>
              <w:pStyle w:val="TableParagraph"/>
              <w:spacing w:before="120"/>
              <w:ind w:left="108"/>
            </w:pPr>
            <w:r>
              <w:t>No</w:t>
            </w:r>
            <w:r>
              <w:rPr>
                <w:spacing w:val="-3"/>
              </w:rPr>
              <w:t xml:space="preserve"> </w:t>
            </w:r>
            <w:r>
              <w:t>issue</w:t>
            </w:r>
            <w:r>
              <w:rPr>
                <w:spacing w:val="-2"/>
              </w:rPr>
              <w:t xml:space="preserve"> apparent.</w:t>
            </w:r>
          </w:p>
        </w:tc>
      </w:tr>
      <w:tr w:rsidR="00121C05" w14:paraId="6B000B6D" w14:textId="77777777">
        <w:trPr>
          <w:trHeight w:val="2778"/>
        </w:trPr>
        <w:tc>
          <w:tcPr>
            <w:tcW w:w="4507" w:type="dxa"/>
            <w:shd w:val="clear" w:color="auto" w:fill="F1F1F1"/>
          </w:tcPr>
          <w:p w14:paraId="6B000B68" w14:textId="77777777" w:rsidR="00121C05" w:rsidRDefault="00121C05">
            <w:pPr>
              <w:pStyle w:val="TableParagraph"/>
              <w:rPr>
                <w:sz w:val="28"/>
              </w:rPr>
            </w:pPr>
          </w:p>
          <w:p w14:paraId="6B000B69" w14:textId="77777777" w:rsidR="00121C05" w:rsidRDefault="00121C05">
            <w:pPr>
              <w:pStyle w:val="TableParagraph"/>
              <w:rPr>
                <w:sz w:val="28"/>
              </w:rPr>
            </w:pPr>
          </w:p>
          <w:p w14:paraId="6B000B6A" w14:textId="77777777" w:rsidR="00121C05" w:rsidRDefault="00121C05">
            <w:pPr>
              <w:pStyle w:val="TableParagraph"/>
              <w:spacing w:before="237"/>
              <w:rPr>
                <w:sz w:val="28"/>
              </w:rPr>
            </w:pPr>
          </w:p>
          <w:p w14:paraId="6B000B6B" w14:textId="77777777" w:rsidR="00121C05" w:rsidRDefault="007240EF">
            <w:pPr>
              <w:pStyle w:val="TableParagraph"/>
              <w:ind w:left="107"/>
              <w:rPr>
                <w:b/>
                <w:sz w:val="28"/>
              </w:rPr>
            </w:pPr>
            <w:r>
              <w:rPr>
                <w:b/>
                <w:sz w:val="28"/>
              </w:rPr>
              <w:t>Pregnancy</w:t>
            </w:r>
            <w:r>
              <w:rPr>
                <w:b/>
                <w:spacing w:val="-7"/>
                <w:sz w:val="28"/>
              </w:rPr>
              <w:t xml:space="preserve"> </w:t>
            </w:r>
            <w:r>
              <w:rPr>
                <w:b/>
                <w:sz w:val="28"/>
              </w:rPr>
              <w:t>and</w:t>
            </w:r>
            <w:r>
              <w:rPr>
                <w:b/>
                <w:spacing w:val="-4"/>
                <w:sz w:val="28"/>
              </w:rPr>
              <w:t xml:space="preserve"> </w:t>
            </w:r>
            <w:r>
              <w:rPr>
                <w:b/>
                <w:spacing w:val="-2"/>
                <w:sz w:val="28"/>
              </w:rPr>
              <w:t>Maternity</w:t>
            </w:r>
          </w:p>
        </w:tc>
        <w:tc>
          <w:tcPr>
            <w:tcW w:w="4509" w:type="dxa"/>
          </w:tcPr>
          <w:p w14:paraId="6B000B6C" w14:textId="77777777" w:rsidR="00121C05" w:rsidRDefault="007240EF">
            <w:pPr>
              <w:pStyle w:val="TableParagraph"/>
              <w:spacing w:before="120" w:line="276" w:lineRule="auto"/>
              <w:ind w:left="108" w:right="117"/>
              <w:rPr>
                <w:sz w:val="24"/>
              </w:rPr>
            </w:pPr>
            <w:r>
              <w:rPr>
                <w:sz w:val="24"/>
              </w:rPr>
              <w:t>Students</w:t>
            </w:r>
            <w:r>
              <w:rPr>
                <w:spacing w:val="-2"/>
                <w:sz w:val="24"/>
              </w:rPr>
              <w:t xml:space="preserve"> </w:t>
            </w:r>
            <w:r>
              <w:rPr>
                <w:sz w:val="24"/>
              </w:rPr>
              <w:t>can</w:t>
            </w:r>
            <w:r>
              <w:rPr>
                <w:spacing w:val="-3"/>
                <w:sz w:val="24"/>
              </w:rPr>
              <w:t xml:space="preserve"> </w:t>
            </w:r>
            <w:r>
              <w:rPr>
                <w:sz w:val="24"/>
              </w:rPr>
              <w:t>take</w:t>
            </w:r>
            <w:r>
              <w:rPr>
                <w:spacing w:val="-3"/>
                <w:sz w:val="24"/>
              </w:rPr>
              <w:t xml:space="preserve"> </w:t>
            </w:r>
            <w:r>
              <w:rPr>
                <w:sz w:val="24"/>
              </w:rPr>
              <w:t>maternity</w:t>
            </w:r>
            <w:r>
              <w:rPr>
                <w:spacing w:val="-2"/>
                <w:sz w:val="24"/>
              </w:rPr>
              <w:t xml:space="preserve"> </w:t>
            </w:r>
            <w:r>
              <w:rPr>
                <w:sz w:val="24"/>
              </w:rPr>
              <w:t>or</w:t>
            </w:r>
            <w:r>
              <w:rPr>
                <w:spacing w:val="-3"/>
                <w:sz w:val="24"/>
              </w:rPr>
              <w:t xml:space="preserve"> </w:t>
            </w:r>
            <w:r>
              <w:rPr>
                <w:sz w:val="24"/>
              </w:rPr>
              <w:t>paternity leave in line with GSA policy, with the option of a leave of absence beyond</w:t>
            </w:r>
            <w:r>
              <w:rPr>
                <w:spacing w:val="40"/>
                <w:sz w:val="24"/>
              </w:rPr>
              <w:t xml:space="preserve"> </w:t>
            </w:r>
            <w:r>
              <w:rPr>
                <w:sz w:val="24"/>
              </w:rPr>
              <w:t>this period where required. Students</w:t>
            </w:r>
            <w:r>
              <w:rPr>
                <w:spacing w:val="40"/>
                <w:sz w:val="24"/>
              </w:rPr>
              <w:t xml:space="preserve"> </w:t>
            </w:r>
            <w:r>
              <w:rPr>
                <w:sz w:val="24"/>
              </w:rPr>
              <w:t>can also apply to</w:t>
            </w:r>
            <w:r>
              <w:rPr>
                <w:spacing w:val="-1"/>
                <w:sz w:val="24"/>
              </w:rPr>
              <w:t xml:space="preserve"> </w:t>
            </w:r>
            <w:r>
              <w:rPr>
                <w:sz w:val="24"/>
              </w:rPr>
              <w:t>change</w:t>
            </w:r>
            <w:r>
              <w:rPr>
                <w:spacing w:val="-1"/>
                <w:sz w:val="24"/>
              </w:rPr>
              <w:t xml:space="preserve"> </w:t>
            </w:r>
            <w:r>
              <w:rPr>
                <w:sz w:val="24"/>
              </w:rPr>
              <w:t>mode of study (for</w:t>
            </w:r>
            <w:r>
              <w:rPr>
                <w:spacing w:val="-7"/>
                <w:sz w:val="24"/>
              </w:rPr>
              <w:t xml:space="preserve"> </w:t>
            </w:r>
            <w:r>
              <w:rPr>
                <w:sz w:val="24"/>
              </w:rPr>
              <w:t>example</w:t>
            </w:r>
            <w:r>
              <w:rPr>
                <w:spacing w:val="-7"/>
                <w:sz w:val="24"/>
              </w:rPr>
              <w:t xml:space="preserve"> </w:t>
            </w:r>
            <w:r>
              <w:rPr>
                <w:sz w:val="24"/>
              </w:rPr>
              <w:t>moving</w:t>
            </w:r>
            <w:r>
              <w:rPr>
                <w:spacing w:val="-5"/>
                <w:sz w:val="24"/>
              </w:rPr>
              <w:t xml:space="preserve"> </w:t>
            </w:r>
            <w:r>
              <w:rPr>
                <w:sz w:val="24"/>
              </w:rPr>
              <w:t>to</w:t>
            </w:r>
            <w:r>
              <w:rPr>
                <w:spacing w:val="-7"/>
                <w:sz w:val="24"/>
              </w:rPr>
              <w:t xml:space="preserve"> </w:t>
            </w:r>
            <w:r>
              <w:rPr>
                <w:sz w:val="24"/>
              </w:rPr>
              <w:t>part-time</w:t>
            </w:r>
            <w:r>
              <w:rPr>
                <w:spacing w:val="-5"/>
                <w:sz w:val="24"/>
              </w:rPr>
              <w:t xml:space="preserve"> </w:t>
            </w:r>
            <w:r>
              <w:rPr>
                <w:sz w:val="24"/>
              </w:rPr>
              <w:t>or</w:t>
            </w:r>
            <w:r>
              <w:rPr>
                <w:spacing w:val="-7"/>
                <w:sz w:val="24"/>
              </w:rPr>
              <w:t xml:space="preserve"> </w:t>
            </w:r>
            <w:r>
              <w:rPr>
                <w:sz w:val="24"/>
              </w:rPr>
              <w:t>PhD by Distance) to accommodate changes in circumstances.</w:t>
            </w:r>
          </w:p>
        </w:tc>
      </w:tr>
      <w:tr w:rsidR="00121C05" w14:paraId="6B000B78" w14:textId="77777777">
        <w:trPr>
          <w:trHeight w:val="5951"/>
        </w:trPr>
        <w:tc>
          <w:tcPr>
            <w:tcW w:w="4507" w:type="dxa"/>
            <w:shd w:val="clear" w:color="auto" w:fill="F1F1F1"/>
          </w:tcPr>
          <w:p w14:paraId="6B000B6E" w14:textId="77777777" w:rsidR="00121C05" w:rsidRDefault="00121C05">
            <w:pPr>
              <w:pStyle w:val="TableParagraph"/>
              <w:rPr>
                <w:sz w:val="28"/>
              </w:rPr>
            </w:pPr>
          </w:p>
          <w:p w14:paraId="6B000B6F" w14:textId="77777777" w:rsidR="00121C05" w:rsidRDefault="00121C05">
            <w:pPr>
              <w:pStyle w:val="TableParagraph"/>
              <w:rPr>
                <w:sz w:val="28"/>
              </w:rPr>
            </w:pPr>
          </w:p>
          <w:p w14:paraId="6B000B70" w14:textId="77777777" w:rsidR="00121C05" w:rsidRDefault="00121C05">
            <w:pPr>
              <w:pStyle w:val="TableParagraph"/>
              <w:rPr>
                <w:sz w:val="28"/>
              </w:rPr>
            </w:pPr>
          </w:p>
          <w:p w14:paraId="6B000B71" w14:textId="77777777" w:rsidR="00121C05" w:rsidRDefault="00121C05">
            <w:pPr>
              <w:pStyle w:val="TableParagraph"/>
              <w:rPr>
                <w:sz w:val="28"/>
              </w:rPr>
            </w:pPr>
          </w:p>
          <w:p w14:paraId="6B000B72" w14:textId="77777777" w:rsidR="00121C05" w:rsidRDefault="00121C05">
            <w:pPr>
              <w:pStyle w:val="TableParagraph"/>
              <w:rPr>
                <w:sz w:val="28"/>
              </w:rPr>
            </w:pPr>
          </w:p>
          <w:p w14:paraId="6B000B73" w14:textId="77777777" w:rsidR="00121C05" w:rsidRDefault="00121C05">
            <w:pPr>
              <w:pStyle w:val="TableParagraph"/>
              <w:rPr>
                <w:sz w:val="28"/>
              </w:rPr>
            </w:pPr>
          </w:p>
          <w:p w14:paraId="6B000B74" w14:textId="77777777" w:rsidR="00121C05" w:rsidRDefault="00121C05">
            <w:pPr>
              <w:pStyle w:val="TableParagraph"/>
              <w:rPr>
                <w:sz w:val="28"/>
              </w:rPr>
            </w:pPr>
          </w:p>
          <w:p w14:paraId="6B000B75" w14:textId="77777777" w:rsidR="00121C05" w:rsidRDefault="00121C05">
            <w:pPr>
              <w:pStyle w:val="TableParagraph"/>
              <w:spacing w:before="214"/>
              <w:rPr>
                <w:sz w:val="28"/>
              </w:rPr>
            </w:pPr>
          </w:p>
          <w:p w14:paraId="6B000B76" w14:textId="77777777" w:rsidR="00121C05" w:rsidRDefault="007240EF">
            <w:pPr>
              <w:pStyle w:val="TableParagraph"/>
              <w:ind w:left="107"/>
              <w:rPr>
                <w:b/>
                <w:sz w:val="28"/>
              </w:rPr>
            </w:pPr>
            <w:r>
              <w:rPr>
                <w:b/>
                <w:spacing w:val="-4"/>
                <w:sz w:val="28"/>
              </w:rPr>
              <w:t>Race</w:t>
            </w:r>
          </w:p>
        </w:tc>
        <w:tc>
          <w:tcPr>
            <w:tcW w:w="4509" w:type="dxa"/>
          </w:tcPr>
          <w:p w14:paraId="6B000B77" w14:textId="77777777" w:rsidR="00121C05" w:rsidRDefault="007240EF">
            <w:pPr>
              <w:pStyle w:val="TableParagraph"/>
              <w:spacing w:before="120" w:line="276" w:lineRule="auto"/>
              <w:ind w:left="108" w:right="124"/>
              <w:rPr>
                <w:sz w:val="24"/>
              </w:rPr>
            </w:pPr>
            <w:r>
              <w:rPr>
                <w:sz w:val="24"/>
              </w:rPr>
              <w:t>We recognise that our international cohort (with around 60% of students from overseas) can bring different expectations of doctoral study and UK academic processes. To mitigate potential disadvantage, we have strengthened messaging and guidance at</w:t>
            </w:r>
            <w:r>
              <w:rPr>
                <w:spacing w:val="-5"/>
                <w:sz w:val="24"/>
              </w:rPr>
              <w:t xml:space="preserve"> </w:t>
            </w:r>
            <w:r>
              <w:rPr>
                <w:sz w:val="24"/>
              </w:rPr>
              <w:t>the</w:t>
            </w:r>
            <w:r>
              <w:rPr>
                <w:spacing w:val="-5"/>
                <w:sz w:val="24"/>
              </w:rPr>
              <w:t xml:space="preserve"> </w:t>
            </w:r>
            <w:r>
              <w:rPr>
                <w:sz w:val="24"/>
              </w:rPr>
              <w:t>poin</w:t>
            </w:r>
            <w:r>
              <w:rPr>
                <w:sz w:val="24"/>
              </w:rPr>
              <w:t>t</w:t>
            </w:r>
            <w:r>
              <w:rPr>
                <w:spacing w:val="-7"/>
                <w:sz w:val="24"/>
              </w:rPr>
              <w:t xml:space="preserve"> </w:t>
            </w:r>
            <w:r>
              <w:rPr>
                <w:sz w:val="24"/>
              </w:rPr>
              <w:t>of</w:t>
            </w:r>
            <w:r>
              <w:rPr>
                <w:spacing w:val="-5"/>
                <w:sz w:val="24"/>
              </w:rPr>
              <w:t xml:space="preserve"> </w:t>
            </w:r>
            <w:r>
              <w:rPr>
                <w:sz w:val="24"/>
              </w:rPr>
              <w:t>recruitment</w:t>
            </w:r>
            <w:r>
              <w:rPr>
                <w:spacing w:val="-7"/>
                <w:sz w:val="24"/>
              </w:rPr>
              <w:t xml:space="preserve"> </w:t>
            </w:r>
            <w:r>
              <w:rPr>
                <w:sz w:val="24"/>
              </w:rPr>
              <w:t>and</w:t>
            </w:r>
            <w:r>
              <w:rPr>
                <w:spacing w:val="-7"/>
                <w:sz w:val="24"/>
              </w:rPr>
              <w:t xml:space="preserve"> </w:t>
            </w:r>
            <w:r>
              <w:rPr>
                <w:sz w:val="24"/>
              </w:rPr>
              <w:t>induction, and we support staff through training and shared guidance to help manage expectations consistently and respond appropriately to differences in academic culture and prior experience. A new supervision agreement (to be</w:t>
            </w:r>
            <w:r>
              <w:rPr>
                <w:spacing w:val="40"/>
                <w:sz w:val="24"/>
              </w:rPr>
              <w:t xml:space="preserve"> </w:t>
            </w:r>
            <w:r>
              <w:rPr>
                <w:sz w:val="24"/>
              </w:rPr>
              <w:t>introdu</w:t>
            </w:r>
            <w:r>
              <w:rPr>
                <w:sz w:val="24"/>
              </w:rPr>
              <w:t>ced in 2026–27) is also being brought online to provide staff and students with a clearer framework for expectations, roles and responsibilities.</w:t>
            </w:r>
          </w:p>
        </w:tc>
      </w:tr>
    </w:tbl>
    <w:p w14:paraId="6B000B79" w14:textId="77777777" w:rsidR="00121C05" w:rsidRDefault="00121C05">
      <w:pPr>
        <w:pStyle w:val="TableParagraph"/>
        <w:spacing w:line="276" w:lineRule="auto"/>
        <w:rPr>
          <w:sz w:val="24"/>
        </w:rPr>
        <w:sectPr w:rsidR="00121C05">
          <w:type w:val="continuous"/>
          <w:pgSz w:w="11910" w:h="16840"/>
          <w:pgMar w:top="140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7C" w14:textId="77777777">
        <w:trPr>
          <w:trHeight w:val="609"/>
        </w:trPr>
        <w:tc>
          <w:tcPr>
            <w:tcW w:w="4507" w:type="dxa"/>
            <w:shd w:val="clear" w:color="auto" w:fill="F1F1F1"/>
          </w:tcPr>
          <w:p w14:paraId="6B000B7A" w14:textId="77777777" w:rsidR="00121C05" w:rsidRDefault="007240EF">
            <w:pPr>
              <w:pStyle w:val="TableParagraph"/>
              <w:spacing w:before="118"/>
              <w:ind w:left="107"/>
              <w:rPr>
                <w:b/>
                <w:sz w:val="28"/>
              </w:rPr>
            </w:pPr>
            <w:r>
              <w:rPr>
                <w:b/>
                <w:sz w:val="28"/>
              </w:rPr>
              <w:lastRenderedPageBreak/>
              <w:t>Religion</w:t>
            </w:r>
            <w:r>
              <w:rPr>
                <w:b/>
                <w:spacing w:val="-5"/>
                <w:sz w:val="28"/>
              </w:rPr>
              <w:t xml:space="preserve"> </w:t>
            </w:r>
            <w:r>
              <w:rPr>
                <w:b/>
                <w:sz w:val="28"/>
              </w:rPr>
              <w:t>or</w:t>
            </w:r>
            <w:r>
              <w:rPr>
                <w:b/>
                <w:spacing w:val="-4"/>
                <w:sz w:val="28"/>
              </w:rPr>
              <w:t xml:space="preserve"> </w:t>
            </w:r>
            <w:r>
              <w:rPr>
                <w:b/>
                <w:spacing w:val="-2"/>
                <w:sz w:val="28"/>
              </w:rPr>
              <w:t>Belief</w:t>
            </w:r>
          </w:p>
        </w:tc>
        <w:tc>
          <w:tcPr>
            <w:tcW w:w="4509" w:type="dxa"/>
          </w:tcPr>
          <w:p w14:paraId="6B000B7B" w14:textId="77777777" w:rsidR="00121C05" w:rsidRDefault="007240EF">
            <w:pPr>
              <w:pStyle w:val="TableParagraph"/>
              <w:spacing w:before="120"/>
              <w:ind w:left="108"/>
            </w:pPr>
            <w:r>
              <w:t>No</w:t>
            </w:r>
            <w:r>
              <w:rPr>
                <w:spacing w:val="-3"/>
              </w:rPr>
              <w:t xml:space="preserve"> </w:t>
            </w:r>
            <w:r>
              <w:t>issue</w:t>
            </w:r>
            <w:r>
              <w:rPr>
                <w:spacing w:val="-2"/>
              </w:rPr>
              <w:t xml:space="preserve"> apparent.</w:t>
            </w:r>
          </w:p>
        </w:tc>
      </w:tr>
      <w:tr w:rsidR="00121C05" w14:paraId="6B000B7F" w14:textId="77777777">
        <w:trPr>
          <w:trHeight w:val="611"/>
        </w:trPr>
        <w:tc>
          <w:tcPr>
            <w:tcW w:w="4507" w:type="dxa"/>
            <w:shd w:val="clear" w:color="auto" w:fill="F1F1F1"/>
          </w:tcPr>
          <w:p w14:paraId="6B000B7D" w14:textId="77777777" w:rsidR="00121C05" w:rsidRDefault="007240EF">
            <w:pPr>
              <w:pStyle w:val="TableParagraph"/>
              <w:spacing w:before="121"/>
              <w:ind w:left="107"/>
              <w:rPr>
                <w:b/>
                <w:sz w:val="28"/>
              </w:rPr>
            </w:pPr>
            <w:r>
              <w:rPr>
                <w:b/>
                <w:spacing w:val="-5"/>
                <w:sz w:val="28"/>
              </w:rPr>
              <w:t>Sex</w:t>
            </w:r>
          </w:p>
        </w:tc>
        <w:tc>
          <w:tcPr>
            <w:tcW w:w="4509" w:type="dxa"/>
          </w:tcPr>
          <w:p w14:paraId="6B000B7E" w14:textId="77777777" w:rsidR="00121C05" w:rsidRDefault="007240EF">
            <w:pPr>
              <w:pStyle w:val="TableParagraph"/>
              <w:spacing w:before="122"/>
              <w:ind w:left="108"/>
            </w:pPr>
            <w:r>
              <w:t>No</w:t>
            </w:r>
            <w:r>
              <w:rPr>
                <w:spacing w:val="-3"/>
              </w:rPr>
              <w:t xml:space="preserve"> </w:t>
            </w:r>
            <w:r>
              <w:t>issue</w:t>
            </w:r>
            <w:r>
              <w:rPr>
                <w:spacing w:val="-2"/>
              </w:rPr>
              <w:t xml:space="preserve"> apparent.</w:t>
            </w:r>
          </w:p>
        </w:tc>
      </w:tr>
      <w:tr w:rsidR="00121C05" w14:paraId="6B000B82" w14:textId="77777777">
        <w:trPr>
          <w:trHeight w:val="609"/>
        </w:trPr>
        <w:tc>
          <w:tcPr>
            <w:tcW w:w="4507" w:type="dxa"/>
            <w:shd w:val="clear" w:color="auto" w:fill="F1F1F1"/>
          </w:tcPr>
          <w:p w14:paraId="6B000B80" w14:textId="77777777" w:rsidR="00121C05" w:rsidRDefault="007240EF">
            <w:pPr>
              <w:pStyle w:val="TableParagraph"/>
              <w:spacing w:before="118"/>
              <w:ind w:left="107"/>
              <w:rPr>
                <w:b/>
                <w:sz w:val="28"/>
              </w:rPr>
            </w:pPr>
            <w:r>
              <w:rPr>
                <w:b/>
                <w:sz w:val="28"/>
              </w:rPr>
              <w:t>Sexual</w:t>
            </w:r>
            <w:r>
              <w:rPr>
                <w:b/>
                <w:spacing w:val="-5"/>
                <w:sz w:val="28"/>
              </w:rPr>
              <w:t xml:space="preserve"> </w:t>
            </w:r>
            <w:r>
              <w:rPr>
                <w:b/>
                <w:spacing w:val="-2"/>
                <w:sz w:val="28"/>
              </w:rPr>
              <w:t>orientation</w:t>
            </w:r>
          </w:p>
        </w:tc>
        <w:tc>
          <w:tcPr>
            <w:tcW w:w="4509" w:type="dxa"/>
          </w:tcPr>
          <w:p w14:paraId="6B000B81" w14:textId="77777777" w:rsidR="00121C05" w:rsidRDefault="007240EF">
            <w:pPr>
              <w:pStyle w:val="TableParagraph"/>
              <w:spacing w:before="120"/>
              <w:ind w:left="108"/>
            </w:pPr>
            <w:r>
              <w:t>No</w:t>
            </w:r>
            <w:r>
              <w:rPr>
                <w:spacing w:val="-3"/>
              </w:rPr>
              <w:t xml:space="preserve"> </w:t>
            </w:r>
            <w:r>
              <w:t>issue</w:t>
            </w:r>
            <w:r>
              <w:rPr>
                <w:spacing w:val="-2"/>
              </w:rPr>
              <w:t xml:space="preserve"> apparent.</w:t>
            </w:r>
          </w:p>
        </w:tc>
      </w:tr>
      <w:tr w:rsidR="00121C05" w14:paraId="6B000B86" w14:textId="77777777">
        <w:trPr>
          <w:trHeight w:val="3097"/>
        </w:trPr>
        <w:tc>
          <w:tcPr>
            <w:tcW w:w="4507" w:type="dxa"/>
            <w:shd w:val="clear" w:color="auto" w:fill="F1F1F1"/>
          </w:tcPr>
          <w:p w14:paraId="6B000B83" w14:textId="77777777" w:rsidR="00121C05" w:rsidRDefault="00121C05">
            <w:pPr>
              <w:pStyle w:val="TableParagraph"/>
              <w:spacing w:before="300"/>
              <w:rPr>
                <w:sz w:val="28"/>
              </w:rPr>
            </w:pPr>
          </w:p>
          <w:p w14:paraId="6B000B84" w14:textId="77777777" w:rsidR="00121C05" w:rsidRDefault="007240EF">
            <w:pPr>
              <w:pStyle w:val="TableParagraph"/>
              <w:spacing w:line="276" w:lineRule="auto"/>
              <w:ind w:left="107"/>
              <w:rPr>
                <w:sz w:val="28"/>
              </w:rPr>
            </w:pPr>
            <w:r>
              <w:rPr>
                <w:b/>
                <w:sz w:val="28"/>
              </w:rPr>
              <w:t xml:space="preserve">Any other groups </w:t>
            </w:r>
            <w:r>
              <w:rPr>
                <w:sz w:val="28"/>
              </w:rPr>
              <w:t>(e.g. Care Experienced; Carers; Military Veterans; Low Socioeconomic Status (SES); Asylum Seekers; British</w:t>
            </w:r>
            <w:r>
              <w:rPr>
                <w:spacing w:val="-10"/>
                <w:sz w:val="28"/>
              </w:rPr>
              <w:t xml:space="preserve"> </w:t>
            </w:r>
            <w:r>
              <w:rPr>
                <w:sz w:val="28"/>
              </w:rPr>
              <w:t>Sign</w:t>
            </w:r>
            <w:r>
              <w:rPr>
                <w:spacing w:val="-10"/>
                <w:sz w:val="28"/>
              </w:rPr>
              <w:t xml:space="preserve"> </w:t>
            </w:r>
            <w:r>
              <w:rPr>
                <w:sz w:val="28"/>
              </w:rPr>
              <w:t>Language</w:t>
            </w:r>
            <w:r>
              <w:rPr>
                <w:spacing w:val="-10"/>
                <w:sz w:val="28"/>
              </w:rPr>
              <w:t xml:space="preserve"> </w:t>
            </w:r>
            <w:r>
              <w:rPr>
                <w:sz w:val="28"/>
              </w:rPr>
              <w:t>Users,</w:t>
            </w:r>
            <w:r>
              <w:rPr>
                <w:spacing w:val="-7"/>
                <w:sz w:val="28"/>
              </w:rPr>
              <w:t xml:space="preserve"> </w:t>
            </w:r>
            <w:r>
              <w:rPr>
                <w:sz w:val="28"/>
              </w:rPr>
              <w:t>etc)</w:t>
            </w:r>
          </w:p>
        </w:tc>
        <w:tc>
          <w:tcPr>
            <w:tcW w:w="4509" w:type="dxa"/>
          </w:tcPr>
          <w:p w14:paraId="6B000B85" w14:textId="77777777" w:rsidR="00121C05" w:rsidRDefault="007240EF">
            <w:pPr>
              <w:pStyle w:val="TableParagraph"/>
              <w:spacing w:before="122" w:line="276" w:lineRule="auto"/>
              <w:ind w:left="108" w:right="117"/>
              <w:rPr>
                <w:sz w:val="24"/>
              </w:rPr>
            </w:pPr>
            <w:r>
              <w:rPr>
                <w:sz w:val="24"/>
              </w:rPr>
              <w:t>Students</w:t>
            </w:r>
            <w:r>
              <w:rPr>
                <w:spacing w:val="-9"/>
                <w:sz w:val="24"/>
              </w:rPr>
              <w:t xml:space="preserve"> </w:t>
            </w:r>
            <w:r>
              <w:rPr>
                <w:sz w:val="24"/>
              </w:rPr>
              <w:t>with</w:t>
            </w:r>
            <w:r>
              <w:rPr>
                <w:spacing w:val="-8"/>
                <w:sz w:val="24"/>
              </w:rPr>
              <w:t xml:space="preserve"> </w:t>
            </w:r>
            <w:r>
              <w:rPr>
                <w:sz w:val="24"/>
              </w:rPr>
              <w:t>caring</w:t>
            </w:r>
            <w:r>
              <w:rPr>
                <w:spacing w:val="-9"/>
                <w:sz w:val="24"/>
              </w:rPr>
              <w:t xml:space="preserve"> </w:t>
            </w:r>
            <w:r>
              <w:rPr>
                <w:sz w:val="24"/>
              </w:rPr>
              <w:t>responsibilities</w:t>
            </w:r>
            <w:r>
              <w:rPr>
                <w:spacing w:val="-10"/>
                <w:sz w:val="24"/>
              </w:rPr>
              <w:t xml:space="preserve"> </w:t>
            </w:r>
            <w:r>
              <w:rPr>
                <w:sz w:val="24"/>
              </w:rPr>
              <w:t>and work commitments have raised concerns</w:t>
            </w:r>
            <w:r>
              <w:rPr>
                <w:spacing w:val="-6"/>
                <w:sz w:val="24"/>
              </w:rPr>
              <w:t xml:space="preserve"> </w:t>
            </w:r>
            <w:r>
              <w:rPr>
                <w:sz w:val="24"/>
              </w:rPr>
              <w:t>about</w:t>
            </w:r>
            <w:r>
              <w:rPr>
                <w:spacing w:val="-6"/>
                <w:sz w:val="24"/>
              </w:rPr>
              <w:t xml:space="preserve"> </w:t>
            </w:r>
            <w:r>
              <w:rPr>
                <w:sz w:val="24"/>
              </w:rPr>
              <w:t>being</w:t>
            </w:r>
            <w:r>
              <w:rPr>
                <w:spacing w:val="-5"/>
                <w:sz w:val="24"/>
              </w:rPr>
              <w:t xml:space="preserve"> </w:t>
            </w:r>
            <w:r>
              <w:rPr>
                <w:sz w:val="24"/>
              </w:rPr>
              <w:t>able</w:t>
            </w:r>
            <w:r>
              <w:rPr>
                <w:spacing w:val="-3"/>
                <w:sz w:val="24"/>
              </w:rPr>
              <w:t xml:space="preserve"> </w:t>
            </w:r>
            <w:r>
              <w:rPr>
                <w:sz w:val="24"/>
              </w:rPr>
              <w:t>to</w:t>
            </w:r>
            <w:r>
              <w:rPr>
                <w:spacing w:val="-3"/>
                <w:sz w:val="24"/>
              </w:rPr>
              <w:t xml:space="preserve"> </w:t>
            </w:r>
            <w:r>
              <w:rPr>
                <w:sz w:val="24"/>
              </w:rPr>
              <w:t>participate in events held in twilight hours. In response, we schedule key events during the day where possible, offer attendance in person or online, and record sessions to support asynchronous engagement.</w:t>
            </w:r>
          </w:p>
        </w:tc>
      </w:tr>
    </w:tbl>
    <w:p w14:paraId="6B000B87" w14:textId="77777777" w:rsidR="00121C05" w:rsidRDefault="00121C05">
      <w:pPr>
        <w:pStyle w:val="BodyText"/>
        <w:rPr>
          <w:sz w:val="20"/>
        </w:rPr>
      </w:pPr>
    </w:p>
    <w:p w14:paraId="6B000B88" w14:textId="77777777" w:rsidR="00121C05" w:rsidRDefault="00121C05">
      <w:pPr>
        <w:pStyle w:val="BodyText"/>
        <w:spacing w:before="151"/>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121C05" w14:paraId="6B000B8A" w14:textId="77777777">
        <w:trPr>
          <w:trHeight w:val="978"/>
        </w:trPr>
        <w:tc>
          <w:tcPr>
            <w:tcW w:w="9017" w:type="dxa"/>
            <w:shd w:val="clear" w:color="auto" w:fill="F1F1F1"/>
          </w:tcPr>
          <w:p w14:paraId="6B000B89" w14:textId="77777777" w:rsidR="00121C05" w:rsidRDefault="007240EF">
            <w:pPr>
              <w:pStyle w:val="TableParagraph"/>
              <w:spacing w:before="118" w:line="276" w:lineRule="auto"/>
              <w:ind w:left="465" w:hanging="358"/>
              <w:rPr>
                <w:b/>
                <w:sz w:val="28"/>
              </w:rPr>
            </w:pPr>
            <w:r>
              <w:rPr>
                <w:b/>
                <w:sz w:val="28"/>
              </w:rPr>
              <w:t>6.</w:t>
            </w:r>
            <w:r>
              <w:rPr>
                <w:b/>
                <w:spacing w:val="40"/>
                <w:sz w:val="28"/>
              </w:rPr>
              <w:t xml:space="preserve"> </w:t>
            </w:r>
            <w:r>
              <w:rPr>
                <w:b/>
                <w:sz w:val="28"/>
              </w:rPr>
              <w:t>How does the outcome of this assessment and the actions undertaken</w:t>
            </w:r>
            <w:r>
              <w:rPr>
                <w:b/>
                <w:spacing w:val="-6"/>
                <w:sz w:val="28"/>
              </w:rPr>
              <w:t xml:space="preserve"> </w:t>
            </w:r>
            <w:r>
              <w:rPr>
                <w:b/>
                <w:sz w:val="28"/>
              </w:rPr>
              <w:t>support</w:t>
            </w:r>
            <w:r>
              <w:rPr>
                <w:b/>
                <w:spacing w:val="-5"/>
                <w:sz w:val="28"/>
              </w:rPr>
              <w:t xml:space="preserve"> </w:t>
            </w:r>
            <w:r>
              <w:rPr>
                <w:b/>
                <w:sz w:val="28"/>
              </w:rPr>
              <w:t>the</w:t>
            </w:r>
            <w:r>
              <w:rPr>
                <w:b/>
                <w:spacing w:val="-9"/>
                <w:sz w:val="28"/>
              </w:rPr>
              <w:t xml:space="preserve"> </w:t>
            </w:r>
            <w:hyperlink r:id="rId10">
              <w:r>
                <w:rPr>
                  <w:b/>
                  <w:color w:val="0562C1"/>
                  <w:sz w:val="28"/>
                  <w:u w:val="single" w:color="0562C1"/>
                </w:rPr>
                <w:t>National</w:t>
              </w:r>
              <w:r>
                <w:rPr>
                  <w:b/>
                  <w:color w:val="0562C1"/>
                  <w:spacing w:val="-4"/>
                  <w:sz w:val="28"/>
                  <w:u w:val="single" w:color="0562C1"/>
                </w:rPr>
                <w:t xml:space="preserve"> </w:t>
              </w:r>
              <w:r>
                <w:rPr>
                  <w:b/>
                  <w:color w:val="0562C1"/>
                  <w:sz w:val="28"/>
                  <w:u w:val="single" w:color="0562C1"/>
                </w:rPr>
                <w:t>Equality</w:t>
              </w:r>
              <w:r>
                <w:rPr>
                  <w:b/>
                  <w:color w:val="0562C1"/>
                  <w:spacing w:val="-7"/>
                  <w:sz w:val="28"/>
                  <w:u w:val="single" w:color="0562C1"/>
                </w:rPr>
                <w:t xml:space="preserve"> </w:t>
              </w:r>
              <w:r>
                <w:rPr>
                  <w:b/>
                  <w:color w:val="0562C1"/>
                  <w:sz w:val="28"/>
                  <w:u w:val="single" w:color="0562C1"/>
                </w:rPr>
                <w:t>Outcomes</w:t>
              </w:r>
            </w:hyperlink>
            <w:r>
              <w:rPr>
                <w:b/>
                <w:color w:val="0562C1"/>
                <w:spacing w:val="-7"/>
                <w:sz w:val="28"/>
              </w:rPr>
              <w:t xml:space="preserve"> </w:t>
            </w:r>
            <w:r>
              <w:rPr>
                <w:b/>
                <w:sz w:val="28"/>
              </w:rPr>
              <w:t>(NEOs)?</w:t>
            </w:r>
          </w:p>
        </w:tc>
      </w:tr>
      <w:tr w:rsidR="00121C05" w14:paraId="6B000B8C" w14:textId="77777777">
        <w:trPr>
          <w:trHeight w:val="3097"/>
        </w:trPr>
        <w:tc>
          <w:tcPr>
            <w:tcW w:w="9017" w:type="dxa"/>
          </w:tcPr>
          <w:p w14:paraId="6B000B8B" w14:textId="77777777" w:rsidR="00121C05" w:rsidRDefault="007240EF">
            <w:pPr>
              <w:pStyle w:val="TableParagraph"/>
              <w:spacing w:before="120" w:line="276" w:lineRule="auto"/>
              <w:ind w:left="465" w:right="91"/>
              <w:jc w:val="both"/>
              <w:rPr>
                <w:sz w:val="24"/>
              </w:rPr>
            </w:pPr>
            <w:r>
              <w:rPr>
                <w:sz w:val="24"/>
              </w:rPr>
              <w:t>The</w:t>
            </w:r>
            <w:r>
              <w:rPr>
                <w:spacing w:val="-12"/>
                <w:sz w:val="24"/>
              </w:rPr>
              <w:t xml:space="preserve"> </w:t>
            </w:r>
            <w:r>
              <w:rPr>
                <w:sz w:val="24"/>
              </w:rPr>
              <w:t>EqIA</w:t>
            </w:r>
            <w:r>
              <w:rPr>
                <w:spacing w:val="-12"/>
                <w:sz w:val="24"/>
              </w:rPr>
              <w:t xml:space="preserve"> </w:t>
            </w:r>
            <w:r>
              <w:rPr>
                <w:sz w:val="24"/>
              </w:rPr>
              <w:t>supports</w:t>
            </w:r>
            <w:r>
              <w:rPr>
                <w:spacing w:val="-10"/>
                <w:sz w:val="24"/>
              </w:rPr>
              <w:t xml:space="preserve"> </w:t>
            </w:r>
            <w:r>
              <w:rPr>
                <w:sz w:val="24"/>
              </w:rPr>
              <w:t>the</w:t>
            </w:r>
            <w:r>
              <w:rPr>
                <w:spacing w:val="-14"/>
                <w:sz w:val="24"/>
              </w:rPr>
              <w:t xml:space="preserve"> </w:t>
            </w:r>
            <w:r>
              <w:rPr>
                <w:sz w:val="24"/>
              </w:rPr>
              <w:t>National</w:t>
            </w:r>
            <w:r>
              <w:rPr>
                <w:spacing w:val="-13"/>
                <w:sz w:val="24"/>
              </w:rPr>
              <w:t xml:space="preserve"> </w:t>
            </w:r>
            <w:r>
              <w:rPr>
                <w:sz w:val="24"/>
              </w:rPr>
              <w:t>Equality</w:t>
            </w:r>
            <w:r>
              <w:rPr>
                <w:spacing w:val="-13"/>
                <w:sz w:val="24"/>
              </w:rPr>
              <w:t xml:space="preserve"> </w:t>
            </w:r>
            <w:r>
              <w:rPr>
                <w:sz w:val="24"/>
              </w:rPr>
              <w:t>Outcomes</w:t>
            </w:r>
            <w:r>
              <w:rPr>
                <w:spacing w:val="-13"/>
                <w:sz w:val="24"/>
              </w:rPr>
              <w:t xml:space="preserve"> </w:t>
            </w:r>
            <w:r>
              <w:rPr>
                <w:sz w:val="24"/>
              </w:rPr>
              <w:t>by</w:t>
            </w:r>
            <w:r>
              <w:rPr>
                <w:spacing w:val="-13"/>
                <w:sz w:val="24"/>
              </w:rPr>
              <w:t xml:space="preserve"> </w:t>
            </w:r>
            <w:r>
              <w:rPr>
                <w:sz w:val="24"/>
              </w:rPr>
              <w:t>identifying</w:t>
            </w:r>
            <w:r>
              <w:rPr>
                <w:spacing w:val="-9"/>
                <w:sz w:val="24"/>
              </w:rPr>
              <w:t xml:space="preserve"> </w:t>
            </w:r>
            <w:r>
              <w:rPr>
                <w:sz w:val="24"/>
              </w:rPr>
              <w:t>where</w:t>
            </w:r>
            <w:r>
              <w:rPr>
                <w:spacing w:val="-9"/>
                <w:sz w:val="24"/>
              </w:rPr>
              <w:t xml:space="preserve"> </w:t>
            </w:r>
            <w:r>
              <w:rPr>
                <w:sz w:val="24"/>
              </w:rPr>
              <w:t>doctoral processes</w:t>
            </w:r>
            <w:r>
              <w:rPr>
                <w:spacing w:val="-7"/>
                <w:sz w:val="24"/>
              </w:rPr>
              <w:t xml:space="preserve"> </w:t>
            </w:r>
            <w:r>
              <w:rPr>
                <w:sz w:val="24"/>
              </w:rPr>
              <w:t>and</w:t>
            </w:r>
            <w:r>
              <w:rPr>
                <w:spacing w:val="-4"/>
                <w:sz w:val="24"/>
              </w:rPr>
              <w:t xml:space="preserve"> </w:t>
            </w:r>
            <w:r>
              <w:rPr>
                <w:sz w:val="24"/>
              </w:rPr>
              <w:t>environments</w:t>
            </w:r>
            <w:r>
              <w:rPr>
                <w:spacing w:val="-5"/>
                <w:sz w:val="24"/>
              </w:rPr>
              <w:t xml:space="preserve"> </w:t>
            </w:r>
            <w:r>
              <w:rPr>
                <w:sz w:val="24"/>
              </w:rPr>
              <w:t>can</w:t>
            </w:r>
            <w:r>
              <w:rPr>
                <w:spacing w:val="-4"/>
                <w:sz w:val="24"/>
              </w:rPr>
              <w:t xml:space="preserve"> </w:t>
            </w:r>
            <w:r>
              <w:rPr>
                <w:sz w:val="24"/>
              </w:rPr>
              <w:t>disadvantage</w:t>
            </w:r>
            <w:r>
              <w:rPr>
                <w:spacing w:val="-4"/>
                <w:sz w:val="24"/>
              </w:rPr>
              <w:t xml:space="preserve"> </w:t>
            </w:r>
            <w:r>
              <w:rPr>
                <w:sz w:val="24"/>
              </w:rPr>
              <w:t>particular</w:t>
            </w:r>
            <w:r>
              <w:rPr>
                <w:spacing w:val="-6"/>
                <w:sz w:val="24"/>
              </w:rPr>
              <w:t xml:space="preserve"> </w:t>
            </w:r>
            <w:r>
              <w:rPr>
                <w:sz w:val="24"/>
              </w:rPr>
              <w:t>groups,</w:t>
            </w:r>
            <w:r>
              <w:rPr>
                <w:spacing w:val="-4"/>
                <w:sz w:val="24"/>
              </w:rPr>
              <w:t xml:space="preserve"> </w:t>
            </w:r>
            <w:r>
              <w:rPr>
                <w:sz w:val="24"/>
              </w:rPr>
              <w:t>and</w:t>
            </w:r>
            <w:r>
              <w:rPr>
                <w:spacing w:val="-4"/>
                <w:sz w:val="24"/>
              </w:rPr>
              <w:t xml:space="preserve"> </w:t>
            </w:r>
            <w:r>
              <w:rPr>
                <w:sz w:val="24"/>
              </w:rPr>
              <w:t>putting</w:t>
            </w:r>
            <w:r>
              <w:rPr>
                <w:spacing w:val="-4"/>
                <w:sz w:val="24"/>
              </w:rPr>
              <w:t xml:space="preserve"> </w:t>
            </w:r>
            <w:r>
              <w:rPr>
                <w:sz w:val="24"/>
              </w:rPr>
              <w:t>in place</w:t>
            </w:r>
            <w:r>
              <w:rPr>
                <w:spacing w:val="-3"/>
                <w:sz w:val="24"/>
              </w:rPr>
              <w:t xml:space="preserve"> </w:t>
            </w:r>
            <w:r>
              <w:rPr>
                <w:sz w:val="24"/>
              </w:rPr>
              <w:t>practical</w:t>
            </w:r>
            <w:r>
              <w:rPr>
                <w:spacing w:val="-6"/>
                <w:sz w:val="24"/>
              </w:rPr>
              <w:t xml:space="preserve"> </w:t>
            </w:r>
            <w:r>
              <w:rPr>
                <w:sz w:val="24"/>
              </w:rPr>
              <w:t>measures</w:t>
            </w:r>
            <w:r>
              <w:rPr>
                <w:spacing w:val="-2"/>
                <w:sz w:val="24"/>
              </w:rPr>
              <w:t xml:space="preserve"> </w:t>
            </w:r>
            <w:r>
              <w:rPr>
                <w:sz w:val="24"/>
              </w:rPr>
              <w:t>that</w:t>
            </w:r>
            <w:r>
              <w:rPr>
                <w:spacing w:val="-3"/>
                <w:sz w:val="24"/>
              </w:rPr>
              <w:t xml:space="preserve"> </w:t>
            </w:r>
            <w:r>
              <w:rPr>
                <w:sz w:val="24"/>
              </w:rPr>
              <w:t>improve</w:t>
            </w:r>
            <w:r>
              <w:rPr>
                <w:spacing w:val="-3"/>
                <w:sz w:val="24"/>
              </w:rPr>
              <w:t xml:space="preserve"> </w:t>
            </w:r>
            <w:r>
              <w:rPr>
                <w:sz w:val="24"/>
              </w:rPr>
              <w:t>equitable</w:t>
            </w:r>
            <w:r>
              <w:rPr>
                <w:spacing w:val="-3"/>
                <w:sz w:val="24"/>
              </w:rPr>
              <w:t xml:space="preserve"> </w:t>
            </w:r>
            <w:r>
              <w:rPr>
                <w:sz w:val="24"/>
              </w:rPr>
              <w:t>access,</w:t>
            </w:r>
            <w:r>
              <w:rPr>
                <w:spacing w:val="-3"/>
                <w:sz w:val="24"/>
              </w:rPr>
              <w:t xml:space="preserve"> </w:t>
            </w:r>
            <w:r>
              <w:rPr>
                <w:sz w:val="24"/>
              </w:rPr>
              <w:t>retention</w:t>
            </w:r>
            <w:r>
              <w:rPr>
                <w:spacing w:val="-3"/>
                <w:sz w:val="24"/>
              </w:rPr>
              <w:t xml:space="preserve"> </w:t>
            </w:r>
            <w:r>
              <w:rPr>
                <w:sz w:val="24"/>
              </w:rPr>
              <w:t>and</w:t>
            </w:r>
            <w:r>
              <w:rPr>
                <w:spacing w:val="-1"/>
                <w:sz w:val="24"/>
              </w:rPr>
              <w:t xml:space="preserve"> </w:t>
            </w:r>
            <w:r>
              <w:rPr>
                <w:sz w:val="24"/>
              </w:rPr>
              <w:t>success, and confidence in institution</w:t>
            </w:r>
            <w:r>
              <w:rPr>
                <w:sz w:val="24"/>
              </w:rPr>
              <w:t>al support and reporting routes. This includes widening access to admissions guidance through open webinars and drop-ins (with recorded, accessible materials), strengthening Reasonable Adjustments for</w:t>
            </w:r>
            <w:r>
              <w:rPr>
                <w:spacing w:val="-1"/>
                <w:sz w:val="24"/>
              </w:rPr>
              <w:t xml:space="preserve"> </w:t>
            </w:r>
            <w:r>
              <w:rPr>
                <w:sz w:val="24"/>
              </w:rPr>
              <w:t>key</w:t>
            </w:r>
            <w:r>
              <w:rPr>
                <w:spacing w:val="-3"/>
                <w:sz w:val="24"/>
              </w:rPr>
              <w:t xml:space="preserve"> </w:t>
            </w:r>
            <w:r>
              <w:rPr>
                <w:sz w:val="24"/>
              </w:rPr>
              <w:t>doctoral</w:t>
            </w:r>
            <w:r>
              <w:rPr>
                <w:spacing w:val="-1"/>
                <w:sz w:val="24"/>
              </w:rPr>
              <w:t xml:space="preserve"> </w:t>
            </w:r>
            <w:r>
              <w:rPr>
                <w:sz w:val="24"/>
              </w:rPr>
              <w:t>milestones</w:t>
            </w:r>
            <w:r>
              <w:rPr>
                <w:spacing w:val="-1"/>
                <w:sz w:val="24"/>
              </w:rPr>
              <w:t xml:space="preserve"> </w:t>
            </w:r>
            <w:r>
              <w:rPr>
                <w:sz w:val="24"/>
              </w:rPr>
              <w:t>(APR</w:t>
            </w:r>
            <w:r>
              <w:rPr>
                <w:spacing w:val="-1"/>
                <w:sz w:val="24"/>
              </w:rPr>
              <w:t xml:space="preserve"> </w:t>
            </w:r>
            <w:r>
              <w:rPr>
                <w:sz w:val="24"/>
              </w:rPr>
              <w:t>and viva)</w:t>
            </w:r>
            <w:r>
              <w:rPr>
                <w:spacing w:val="-4"/>
                <w:sz w:val="24"/>
              </w:rPr>
              <w:t xml:space="preserve"> </w:t>
            </w:r>
            <w:r>
              <w:rPr>
                <w:sz w:val="24"/>
              </w:rPr>
              <w:t>and benchmarking</w:t>
            </w:r>
            <w:r>
              <w:rPr>
                <w:sz w:val="24"/>
              </w:rPr>
              <w:t xml:space="preserve"> this</w:t>
            </w:r>
            <w:r>
              <w:rPr>
                <w:spacing w:val="-3"/>
                <w:sz w:val="24"/>
              </w:rPr>
              <w:t xml:space="preserve"> </w:t>
            </w:r>
            <w:r>
              <w:rPr>
                <w:sz w:val="24"/>
              </w:rPr>
              <w:t>practice with local</w:t>
            </w:r>
            <w:r>
              <w:rPr>
                <w:spacing w:val="-2"/>
                <w:sz w:val="24"/>
              </w:rPr>
              <w:t xml:space="preserve"> </w:t>
            </w:r>
            <w:r>
              <w:rPr>
                <w:sz w:val="24"/>
              </w:rPr>
              <w:t>HEIs,</w:t>
            </w:r>
            <w:r>
              <w:rPr>
                <w:spacing w:val="-1"/>
                <w:sz w:val="24"/>
              </w:rPr>
              <w:t xml:space="preserve"> </w:t>
            </w:r>
            <w:r>
              <w:rPr>
                <w:sz w:val="24"/>
              </w:rPr>
              <w:t>and</w:t>
            </w:r>
            <w:r>
              <w:rPr>
                <w:spacing w:val="-1"/>
                <w:sz w:val="24"/>
              </w:rPr>
              <w:t xml:space="preserve"> </w:t>
            </w:r>
            <w:r>
              <w:rPr>
                <w:sz w:val="24"/>
              </w:rPr>
              <w:t>reducing</w:t>
            </w:r>
            <w:r>
              <w:rPr>
                <w:spacing w:val="-1"/>
                <w:sz w:val="24"/>
              </w:rPr>
              <w:t xml:space="preserve"> </w:t>
            </w:r>
            <w:r>
              <w:rPr>
                <w:sz w:val="24"/>
              </w:rPr>
              <w:t>participation</w:t>
            </w:r>
            <w:r>
              <w:rPr>
                <w:spacing w:val="-1"/>
                <w:sz w:val="24"/>
              </w:rPr>
              <w:t xml:space="preserve"> </w:t>
            </w:r>
            <w:r>
              <w:rPr>
                <w:sz w:val="24"/>
              </w:rPr>
              <w:t>barriers</w:t>
            </w:r>
            <w:r>
              <w:rPr>
                <w:spacing w:val="-2"/>
                <w:sz w:val="24"/>
              </w:rPr>
              <w:t xml:space="preserve"> </w:t>
            </w:r>
            <w:r>
              <w:rPr>
                <w:sz w:val="24"/>
              </w:rPr>
              <w:t>through</w:t>
            </w:r>
            <w:r>
              <w:rPr>
                <w:spacing w:val="-1"/>
                <w:sz w:val="24"/>
              </w:rPr>
              <w:t xml:space="preserve"> </w:t>
            </w:r>
            <w:r>
              <w:rPr>
                <w:sz w:val="24"/>
              </w:rPr>
              <w:t>hybrid</w:t>
            </w:r>
            <w:r>
              <w:rPr>
                <w:spacing w:val="-1"/>
                <w:sz w:val="24"/>
              </w:rPr>
              <w:t xml:space="preserve"> </w:t>
            </w:r>
            <w:r>
              <w:rPr>
                <w:sz w:val="24"/>
              </w:rPr>
              <w:t>delivery,</w:t>
            </w:r>
            <w:r>
              <w:rPr>
                <w:spacing w:val="-1"/>
                <w:sz w:val="24"/>
              </w:rPr>
              <w:t xml:space="preserve"> </w:t>
            </w:r>
            <w:r>
              <w:rPr>
                <w:sz w:val="24"/>
              </w:rPr>
              <w:t>recorded sessions, and adjustments to scheduling for carers and those balancing work.</w:t>
            </w:r>
          </w:p>
        </w:tc>
      </w:tr>
    </w:tbl>
    <w:p w14:paraId="6B000B8D" w14:textId="77777777" w:rsidR="00121C05" w:rsidRDefault="00121C05">
      <w:pPr>
        <w:pStyle w:val="BodyText"/>
        <w:rPr>
          <w:sz w:val="20"/>
        </w:rPr>
      </w:pPr>
    </w:p>
    <w:p w14:paraId="6B000B8E" w14:textId="77777777" w:rsidR="00121C05" w:rsidRDefault="007240EF">
      <w:pPr>
        <w:pStyle w:val="BodyText"/>
        <w:spacing w:before="105"/>
        <w:rPr>
          <w:sz w:val="20"/>
        </w:rPr>
      </w:pPr>
      <w:r>
        <w:rPr>
          <w:noProof/>
          <w:sz w:val="20"/>
        </w:rPr>
        <mc:AlternateContent>
          <mc:Choice Requires="wps">
            <w:drawing>
              <wp:anchor distT="0" distB="0" distL="0" distR="0" simplePos="0" relativeHeight="487588352" behindDoc="1" locked="0" layoutInCell="1" allowOverlap="1" wp14:anchorId="6B000BC9" wp14:editId="6B000BCA">
                <wp:simplePos x="0" y="0"/>
                <wp:positionH relativeFrom="page">
                  <wp:posOffset>917447</wp:posOffset>
                </wp:positionH>
                <wp:positionV relativeFrom="paragraph">
                  <wp:posOffset>231127</wp:posOffset>
                </wp:positionV>
                <wp:extent cx="5725795" cy="1839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839595"/>
                        </a:xfrm>
                        <a:prstGeom prst="rect">
                          <a:avLst/>
                        </a:prstGeom>
                        <a:solidFill>
                          <a:srgbClr val="F1F1F1"/>
                        </a:solidFill>
                        <a:ln w="6108">
                          <a:solidFill>
                            <a:srgbClr val="000000"/>
                          </a:solidFill>
                          <a:prstDash val="solid"/>
                        </a:ln>
                      </wps:spPr>
                      <wps:txbx>
                        <w:txbxContent>
                          <w:p w14:paraId="6B000BD5" w14:textId="77777777" w:rsidR="00121C05" w:rsidRDefault="007240EF">
                            <w:pPr>
                              <w:numPr>
                                <w:ilvl w:val="0"/>
                                <w:numId w:val="3"/>
                              </w:numPr>
                              <w:tabs>
                                <w:tab w:val="left" w:pos="461"/>
                                <w:tab w:val="left" w:pos="463"/>
                              </w:tabs>
                              <w:spacing w:before="119" w:line="276" w:lineRule="auto"/>
                              <w:ind w:right="417"/>
                              <w:rPr>
                                <w:b/>
                                <w:color w:val="000000"/>
                                <w:sz w:val="28"/>
                              </w:rPr>
                            </w:pPr>
                            <w:r>
                              <w:rPr>
                                <w:b/>
                                <w:color w:val="000000"/>
                                <w:sz w:val="28"/>
                              </w:rPr>
                              <w:t>How does the outcome of this assessment and the actions undertaken</w:t>
                            </w:r>
                            <w:r>
                              <w:rPr>
                                <w:b/>
                                <w:color w:val="000000"/>
                                <w:spacing w:val="-4"/>
                                <w:sz w:val="28"/>
                              </w:rPr>
                              <w:t xml:space="preserve"> </w:t>
                            </w:r>
                            <w:r>
                              <w:rPr>
                                <w:b/>
                                <w:color w:val="000000"/>
                                <w:sz w:val="28"/>
                              </w:rPr>
                              <w:t>support</w:t>
                            </w:r>
                            <w:r>
                              <w:rPr>
                                <w:b/>
                                <w:color w:val="000000"/>
                                <w:spacing w:val="-3"/>
                                <w:sz w:val="28"/>
                              </w:rPr>
                              <w:t xml:space="preserve"> </w:t>
                            </w:r>
                            <w:r>
                              <w:rPr>
                                <w:b/>
                                <w:color w:val="000000"/>
                                <w:sz w:val="28"/>
                              </w:rPr>
                              <w:t>the</w:t>
                            </w:r>
                            <w:r>
                              <w:rPr>
                                <w:b/>
                                <w:color w:val="000000"/>
                                <w:spacing w:val="-5"/>
                                <w:sz w:val="28"/>
                              </w:rPr>
                              <w:t xml:space="preserve"> </w:t>
                            </w:r>
                            <w:r>
                              <w:rPr>
                                <w:b/>
                                <w:color w:val="000000"/>
                                <w:sz w:val="28"/>
                              </w:rPr>
                              <w:t>three</w:t>
                            </w:r>
                            <w:r>
                              <w:rPr>
                                <w:b/>
                                <w:color w:val="000000"/>
                                <w:spacing w:val="-3"/>
                                <w:sz w:val="28"/>
                              </w:rPr>
                              <w:t xml:space="preserve"> </w:t>
                            </w:r>
                            <w:r>
                              <w:rPr>
                                <w:b/>
                                <w:color w:val="000000"/>
                                <w:sz w:val="28"/>
                              </w:rPr>
                              <w:t>main</w:t>
                            </w:r>
                            <w:r>
                              <w:rPr>
                                <w:b/>
                                <w:color w:val="000000"/>
                                <w:spacing w:val="-4"/>
                                <w:sz w:val="28"/>
                              </w:rPr>
                              <w:t xml:space="preserve"> </w:t>
                            </w:r>
                            <w:r>
                              <w:rPr>
                                <w:b/>
                                <w:color w:val="000000"/>
                                <w:sz w:val="28"/>
                              </w:rPr>
                              <w:t>duties</w:t>
                            </w:r>
                            <w:r>
                              <w:rPr>
                                <w:b/>
                                <w:color w:val="000000"/>
                                <w:spacing w:val="-5"/>
                                <w:sz w:val="28"/>
                              </w:rPr>
                              <w:t xml:space="preserve"> </w:t>
                            </w:r>
                            <w:r>
                              <w:rPr>
                                <w:b/>
                                <w:color w:val="000000"/>
                                <w:sz w:val="28"/>
                              </w:rPr>
                              <w:t>GSA</w:t>
                            </w:r>
                            <w:r>
                              <w:rPr>
                                <w:b/>
                                <w:color w:val="000000"/>
                                <w:spacing w:val="-6"/>
                                <w:sz w:val="28"/>
                              </w:rPr>
                              <w:t xml:space="preserve"> </w:t>
                            </w:r>
                            <w:r>
                              <w:rPr>
                                <w:b/>
                                <w:color w:val="000000"/>
                                <w:sz w:val="28"/>
                              </w:rPr>
                              <w:t>has</w:t>
                            </w:r>
                            <w:r>
                              <w:rPr>
                                <w:b/>
                                <w:color w:val="000000"/>
                                <w:spacing w:val="-5"/>
                                <w:sz w:val="28"/>
                              </w:rPr>
                              <w:t xml:space="preserve"> </w:t>
                            </w:r>
                            <w:r>
                              <w:rPr>
                                <w:b/>
                                <w:color w:val="000000"/>
                                <w:sz w:val="28"/>
                              </w:rPr>
                              <w:t>under</w:t>
                            </w:r>
                            <w:r>
                              <w:rPr>
                                <w:b/>
                                <w:color w:val="000000"/>
                                <w:spacing w:val="-4"/>
                                <w:sz w:val="28"/>
                              </w:rPr>
                              <w:t xml:space="preserve"> </w:t>
                            </w:r>
                            <w:r>
                              <w:rPr>
                                <w:b/>
                                <w:color w:val="000000"/>
                                <w:sz w:val="28"/>
                              </w:rPr>
                              <w:t xml:space="preserve">the </w:t>
                            </w:r>
                            <w:hyperlink r:id="rId11">
                              <w:r>
                                <w:rPr>
                                  <w:b/>
                                  <w:color w:val="0562C1"/>
                                  <w:sz w:val="28"/>
                                  <w:u w:val="single" w:color="0562C1"/>
                                </w:rPr>
                                <w:t>Equality Act 2010</w:t>
                              </w:r>
                            </w:hyperlink>
                            <w:r>
                              <w:rPr>
                                <w:b/>
                                <w:color w:val="0562C1"/>
                                <w:sz w:val="28"/>
                              </w:rPr>
                              <w:t xml:space="preserve"> </w:t>
                            </w:r>
                            <w:r>
                              <w:rPr>
                                <w:b/>
                                <w:color w:val="000000"/>
                                <w:sz w:val="28"/>
                              </w:rPr>
                              <w:t>to:</w:t>
                            </w:r>
                          </w:p>
                          <w:p w14:paraId="6B000BD6" w14:textId="77777777" w:rsidR="00121C05" w:rsidRDefault="007240EF">
                            <w:pPr>
                              <w:numPr>
                                <w:ilvl w:val="1"/>
                                <w:numId w:val="3"/>
                              </w:numPr>
                              <w:tabs>
                                <w:tab w:val="left" w:pos="823"/>
                              </w:tabs>
                              <w:ind w:hanging="360"/>
                              <w:rPr>
                                <w:b/>
                                <w:color w:val="000000"/>
                                <w:sz w:val="28"/>
                              </w:rPr>
                            </w:pPr>
                            <w:r>
                              <w:rPr>
                                <w:b/>
                                <w:color w:val="000000"/>
                                <w:sz w:val="28"/>
                              </w:rPr>
                              <w:t>eliminate</w:t>
                            </w:r>
                            <w:r>
                              <w:rPr>
                                <w:b/>
                                <w:color w:val="000000"/>
                                <w:spacing w:val="-13"/>
                                <w:sz w:val="28"/>
                              </w:rPr>
                              <w:t xml:space="preserve"> </w:t>
                            </w:r>
                            <w:r>
                              <w:rPr>
                                <w:b/>
                                <w:color w:val="000000"/>
                                <w:sz w:val="28"/>
                              </w:rPr>
                              <w:t>discrimination,</w:t>
                            </w:r>
                            <w:r>
                              <w:rPr>
                                <w:b/>
                                <w:color w:val="000000"/>
                                <w:spacing w:val="-7"/>
                                <w:sz w:val="28"/>
                              </w:rPr>
                              <w:t xml:space="preserve"> </w:t>
                            </w:r>
                            <w:r>
                              <w:rPr>
                                <w:b/>
                                <w:color w:val="000000"/>
                                <w:sz w:val="28"/>
                              </w:rPr>
                              <w:t>harassment</w:t>
                            </w:r>
                            <w:r>
                              <w:rPr>
                                <w:b/>
                                <w:color w:val="000000"/>
                                <w:spacing w:val="-8"/>
                                <w:sz w:val="28"/>
                              </w:rPr>
                              <w:t xml:space="preserve"> </w:t>
                            </w:r>
                            <w:r>
                              <w:rPr>
                                <w:b/>
                                <w:color w:val="000000"/>
                                <w:sz w:val="28"/>
                              </w:rPr>
                              <w:t>and</w:t>
                            </w:r>
                            <w:r>
                              <w:rPr>
                                <w:b/>
                                <w:color w:val="000000"/>
                                <w:spacing w:val="-6"/>
                                <w:sz w:val="28"/>
                              </w:rPr>
                              <w:t xml:space="preserve"> </w:t>
                            </w:r>
                            <w:r>
                              <w:rPr>
                                <w:b/>
                                <w:color w:val="000000"/>
                                <w:spacing w:val="-2"/>
                                <w:sz w:val="28"/>
                              </w:rPr>
                              <w:t>victimisation;</w:t>
                            </w:r>
                          </w:p>
                          <w:p w14:paraId="6B000BD7" w14:textId="77777777" w:rsidR="00121C05" w:rsidRDefault="007240EF">
                            <w:pPr>
                              <w:numPr>
                                <w:ilvl w:val="1"/>
                                <w:numId w:val="3"/>
                              </w:numPr>
                              <w:tabs>
                                <w:tab w:val="left" w:pos="823"/>
                              </w:tabs>
                              <w:spacing w:before="46"/>
                              <w:ind w:hanging="360"/>
                              <w:rPr>
                                <w:b/>
                                <w:color w:val="000000"/>
                                <w:sz w:val="28"/>
                              </w:rPr>
                            </w:pPr>
                            <w:r>
                              <w:rPr>
                                <w:b/>
                                <w:color w:val="000000"/>
                                <w:sz w:val="28"/>
                              </w:rPr>
                              <w:t>advance</w:t>
                            </w:r>
                            <w:r>
                              <w:rPr>
                                <w:b/>
                                <w:color w:val="000000"/>
                                <w:spacing w:val="-5"/>
                                <w:sz w:val="28"/>
                              </w:rPr>
                              <w:t xml:space="preserve"> </w:t>
                            </w:r>
                            <w:r>
                              <w:rPr>
                                <w:b/>
                                <w:color w:val="000000"/>
                                <w:sz w:val="28"/>
                              </w:rPr>
                              <w:t>equality</w:t>
                            </w:r>
                            <w:r>
                              <w:rPr>
                                <w:b/>
                                <w:color w:val="000000"/>
                                <w:spacing w:val="-5"/>
                                <w:sz w:val="28"/>
                              </w:rPr>
                              <w:t xml:space="preserve"> </w:t>
                            </w:r>
                            <w:r>
                              <w:rPr>
                                <w:b/>
                                <w:color w:val="000000"/>
                                <w:sz w:val="28"/>
                              </w:rPr>
                              <w:t>of</w:t>
                            </w:r>
                            <w:r>
                              <w:rPr>
                                <w:b/>
                                <w:color w:val="000000"/>
                                <w:spacing w:val="-4"/>
                                <w:sz w:val="28"/>
                              </w:rPr>
                              <w:t xml:space="preserve"> </w:t>
                            </w:r>
                            <w:r>
                              <w:rPr>
                                <w:b/>
                                <w:color w:val="000000"/>
                                <w:spacing w:val="-2"/>
                                <w:sz w:val="28"/>
                              </w:rPr>
                              <w:t>opportunity;</w:t>
                            </w:r>
                          </w:p>
                          <w:p w14:paraId="6B000BD8" w14:textId="77777777" w:rsidR="00121C05" w:rsidRDefault="007240EF">
                            <w:pPr>
                              <w:numPr>
                                <w:ilvl w:val="1"/>
                                <w:numId w:val="3"/>
                              </w:numPr>
                              <w:tabs>
                                <w:tab w:val="left" w:pos="823"/>
                              </w:tabs>
                              <w:spacing w:before="46" w:line="271" w:lineRule="auto"/>
                              <w:ind w:right="367" w:hanging="360"/>
                              <w:rPr>
                                <w:b/>
                                <w:color w:val="000000"/>
                                <w:sz w:val="28"/>
                              </w:rPr>
                            </w:pPr>
                            <w:r>
                              <w:rPr>
                                <w:b/>
                                <w:color w:val="000000"/>
                                <w:sz w:val="28"/>
                              </w:rPr>
                              <w:t>foster</w:t>
                            </w:r>
                            <w:r>
                              <w:rPr>
                                <w:b/>
                                <w:color w:val="000000"/>
                                <w:spacing w:val="-3"/>
                                <w:sz w:val="28"/>
                              </w:rPr>
                              <w:t xml:space="preserve"> </w:t>
                            </w:r>
                            <w:r>
                              <w:rPr>
                                <w:b/>
                                <w:color w:val="000000"/>
                                <w:sz w:val="28"/>
                              </w:rPr>
                              <w:t>good</w:t>
                            </w:r>
                            <w:r>
                              <w:rPr>
                                <w:b/>
                                <w:color w:val="000000"/>
                                <w:spacing w:val="-6"/>
                                <w:sz w:val="28"/>
                              </w:rPr>
                              <w:t xml:space="preserve"> </w:t>
                            </w:r>
                            <w:r>
                              <w:rPr>
                                <w:b/>
                                <w:color w:val="000000"/>
                                <w:sz w:val="28"/>
                              </w:rPr>
                              <w:t>relations</w:t>
                            </w:r>
                            <w:r>
                              <w:rPr>
                                <w:b/>
                                <w:color w:val="000000"/>
                                <w:spacing w:val="-5"/>
                                <w:sz w:val="28"/>
                              </w:rPr>
                              <w:t xml:space="preserve"> </w:t>
                            </w:r>
                            <w:r>
                              <w:rPr>
                                <w:b/>
                                <w:color w:val="000000"/>
                                <w:sz w:val="28"/>
                              </w:rPr>
                              <w:t>between</w:t>
                            </w:r>
                            <w:r>
                              <w:rPr>
                                <w:b/>
                                <w:color w:val="000000"/>
                                <w:spacing w:val="-6"/>
                                <w:sz w:val="28"/>
                              </w:rPr>
                              <w:t xml:space="preserve"> </w:t>
                            </w:r>
                            <w:r>
                              <w:rPr>
                                <w:b/>
                                <w:color w:val="000000"/>
                                <w:sz w:val="28"/>
                              </w:rPr>
                              <w:t>people</w:t>
                            </w:r>
                            <w:r>
                              <w:rPr>
                                <w:b/>
                                <w:color w:val="000000"/>
                                <w:spacing w:val="-5"/>
                                <w:sz w:val="28"/>
                              </w:rPr>
                              <w:t xml:space="preserve"> </w:t>
                            </w:r>
                            <w:r>
                              <w:rPr>
                                <w:b/>
                                <w:color w:val="000000"/>
                                <w:sz w:val="28"/>
                              </w:rPr>
                              <w:t>who</w:t>
                            </w:r>
                            <w:r>
                              <w:rPr>
                                <w:b/>
                                <w:color w:val="000000"/>
                                <w:spacing w:val="-3"/>
                                <w:sz w:val="28"/>
                              </w:rPr>
                              <w:t xml:space="preserve"> </w:t>
                            </w:r>
                            <w:r>
                              <w:rPr>
                                <w:b/>
                                <w:color w:val="000000"/>
                                <w:sz w:val="28"/>
                              </w:rPr>
                              <w:t>share</w:t>
                            </w:r>
                            <w:r>
                              <w:rPr>
                                <w:b/>
                                <w:color w:val="000000"/>
                                <w:spacing w:val="-5"/>
                                <w:sz w:val="28"/>
                              </w:rPr>
                              <w:t xml:space="preserve"> </w:t>
                            </w:r>
                            <w:r>
                              <w:rPr>
                                <w:b/>
                                <w:color w:val="000000"/>
                                <w:sz w:val="28"/>
                              </w:rPr>
                              <w:t>a</w:t>
                            </w:r>
                            <w:r>
                              <w:rPr>
                                <w:b/>
                                <w:color w:val="000000"/>
                                <w:spacing w:val="-5"/>
                                <w:sz w:val="28"/>
                              </w:rPr>
                              <w:t xml:space="preserve"> </w:t>
                            </w:r>
                            <w:r>
                              <w:rPr>
                                <w:b/>
                                <w:color w:val="000000"/>
                                <w:sz w:val="28"/>
                              </w:rPr>
                              <w:t>relevant protected characteristic and those who do not?</w:t>
                            </w:r>
                          </w:p>
                        </w:txbxContent>
                      </wps:txbx>
                      <wps:bodyPr wrap="square" lIns="0" tIns="0" rIns="0" bIns="0" rtlCol="0">
                        <a:noAutofit/>
                      </wps:bodyPr>
                    </wps:wsp>
                  </a:graphicData>
                </a:graphic>
              </wp:anchor>
            </w:drawing>
          </mc:Choice>
          <mc:Fallback>
            <w:pict>
              <v:shape w14:anchorId="6B000BC9" id="Textbox 4" o:spid="_x0000_s1027" type="#_x0000_t202" style="position:absolute;margin-left:72.25pt;margin-top:18.2pt;width:450.85pt;height:144.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" fillcolor="#f1f1f1" strokeweight=".16967mm">
                <v:path arrowok="t"/>
                <v:textbox inset="0,0,0,0">
                  <w:txbxContent>
                    <w:p w14:paraId="6B000BD5" w14:textId="77777777" w:rsidR="00121C05" w:rsidRDefault="007240EF">
                      <w:pPr>
                        <w:numPr>
                          <w:ilvl w:val="0"/>
                          <w:numId w:val="3"/>
                        </w:numPr>
                        <w:tabs>
                          <w:tab w:val="left" w:pos="461"/>
                          <w:tab w:val="left" w:pos="463"/>
                        </w:tabs>
                        <w:spacing w:before="119" w:line="276" w:lineRule="auto"/>
                        <w:ind w:right="417"/>
                        <w:rPr>
                          <w:b/>
                          <w:color w:val="000000"/>
                          <w:sz w:val="28"/>
                        </w:rPr>
                      </w:pPr>
                      <w:r>
                        <w:rPr>
                          <w:b/>
                          <w:color w:val="000000"/>
                          <w:sz w:val="28"/>
                        </w:rPr>
                        <w:t>How does the outcome of this assessment and the actions undertaken</w:t>
                      </w:r>
                      <w:r>
                        <w:rPr>
                          <w:b/>
                          <w:color w:val="000000"/>
                          <w:spacing w:val="-4"/>
                          <w:sz w:val="28"/>
                        </w:rPr>
                        <w:t xml:space="preserve"> </w:t>
                      </w:r>
                      <w:r>
                        <w:rPr>
                          <w:b/>
                          <w:color w:val="000000"/>
                          <w:sz w:val="28"/>
                        </w:rPr>
                        <w:t>support</w:t>
                      </w:r>
                      <w:r>
                        <w:rPr>
                          <w:b/>
                          <w:color w:val="000000"/>
                          <w:spacing w:val="-3"/>
                          <w:sz w:val="28"/>
                        </w:rPr>
                        <w:t xml:space="preserve"> </w:t>
                      </w:r>
                      <w:r>
                        <w:rPr>
                          <w:b/>
                          <w:color w:val="000000"/>
                          <w:sz w:val="28"/>
                        </w:rPr>
                        <w:t>the</w:t>
                      </w:r>
                      <w:r>
                        <w:rPr>
                          <w:b/>
                          <w:color w:val="000000"/>
                          <w:spacing w:val="-5"/>
                          <w:sz w:val="28"/>
                        </w:rPr>
                        <w:t xml:space="preserve"> </w:t>
                      </w:r>
                      <w:r>
                        <w:rPr>
                          <w:b/>
                          <w:color w:val="000000"/>
                          <w:sz w:val="28"/>
                        </w:rPr>
                        <w:t>three</w:t>
                      </w:r>
                      <w:r>
                        <w:rPr>
                          <w:b/>
                          <w:color w:val="000000"/>
                          <w:spacing w:val="-3"/>
                          <w:sz w:val="28"/>
                        </w:rPr>
                        <w:t xml:space="preserve"> </w:t>
                      </w:r>
                      <w:r>
                        <w:rPr>
                          <w:b/>
                          <w:color w:val="000000"/>
                          <w:sz w:val="28"/>
                        </w:rPr>
                        <w:t>main</w:t>
                      </w:r>
                      <w:r>
                        <w:rPr>
                          <w:b/>
                          <w:color w:val="000000"/>
                          <w:spacing w:val="-4"/>
                          <w:sz w:val="28"/>
                        </w:rPr>
                        <w:t xml:space="preserve"> </w:t>
                      </w:r>
                      <w:r>
                        <w:rPr>
                          <w:b/>
                          <w:color w:val="000000"/>
                          <w:sz w:val="28"/>
                        </w:rPr>
                        <w:t>duties</w:t>
                      </w:r>
                      <w:r>
                        <w:rPr>
                          <w:b/>
                          <w:color w:val="000000"/>
                          <w:spacing w:val="-5"/>
                          <w:sz w:val="28"/>
                        </w:rPr>
                        <w:t xml:space="preserve"> </w:t>
                      </w:r>
                      <w:r>
                        <w:rPr>
                          <w:b/>
                          <w:color w:val="000000"/>
                          <w:sz w:val="28"/>
                        </w:rPr>
                        <w:t>GSA</w:t>
                      </w:r>
                      <w:r>
                        <w:rPr>
                          <w:b/>
                          <w:color w:val="000000"/>
                          <w:spacing w:val="-6"/>
                          <w:sz w:val="28"/>
                        </w:rPr>
                        <w:t xml:space="preserve"> </w:t>
                      </w:r>
                      <w:r>
                        <w:rPr>
                          <w:b/>
                          <w:color w:val="000000"/>
                          <w:sz w:val="28"/>
                        </w:rPr>
                        <w:t>has</w:t>
                      </w:r>
                      <w:r>
                        <w:rPr>
                          <w:b/>
                          <w:color w:val="000000"/>
                          <w:spacing w:val="-5"/>
                          <w:sz w:val="28"/>
                        </w:rPr>
                        <w:t xml:space="preserve"> </w:t>
                      </w:r>
                      <w:r>
                        <w:rPr>
                          <w:b/>
                          <w:color w:val="000000"/>
                          <w:sz w:val="28"/>
                        </w:rPr>
                        <w:t>under</w:t>
                      </w:r>
                      <w:r>
                        <w:rPr>
                          <w:b/>
                          <w:color w:val="000000"/>
                          <w:spacing w:val="-4"/>
                          <w:sz w:val="28"/>
                        </w:rPr>
                        <w:t xml:space="preserve"> </w:t>
                      </w:r>
                      <w:r>
                        <w:rPr>
                          <w:b/>
                          <w:color w:val="000000"/>
                          <w:sz w:val="28"/>
                        </w:rPr>
                        <w:t xml:space="preserve">the </w:t>
                      </w:r>
                      <w:hyperlink r:id="rId12">
                        <w:r>
                          <w:rPr>
                            <w:b/>
                            <w:color w:val="0562C1"/>
                            <w:sz w:val="28"/>
                            <w:u w:val="single" w:color="0562C1"/>
                          </w:rPr>
                          <w:t>Equality Act 2010</w:t>
                        </w:r>
                      </w:hyperlink>
                      <w:r>
                        <w:rPr>
                          <w:b/>
                          <w:color w:val="0562C1"/>
                          <w:sz w:val="28"/>
                        </w:rPr>
                        <w:t xml:space="preserve"> </w:t>
                      </w:r>
                      <w:r>
                        <w:rPr>
                          <w:b/>
                          <w:color w:val="000000"/>
                          <w:sz w:val="28"/>
                        </w:rPr>
                        <w:t>to:</w:t>
                      </w:r>
                    </w:p>
                    <w:p w14:paraId="6B000BD6" w14:textId="77777777" w:rsidR="00121C05" w:rsidRDefault="007240EF">
                      <w:pPr>
                        <w:numPr>
                          <w:ilvl w:val="1"/>
                          <w:numId w:val="3"/>
                        </w:numPr>
                        <w:tabs>
                          <w:tab w:val="left" w:pos="823"/>
                        </w:tabs>
                        <w:ind w:hanging="360"/>
                        <w:rPr>
                          <w:b/>
                          <w:color w:val="000000"/>
                          <w:sz w:val="28"/>
                        </w:rPr>
                      </w:pPr>
                      <w:r>
                        <w:rPr>
                          <w:b/>
                          <w:color w:val="000000"/>
                          <w:sz w:val="28"/>
                        </w:rPr>
                        <w:t>eliminate</w:t>
                      </w:r>
                      <w:r>
                        <w:rPr>
                          <w:b/>
                          <w:color w:val="000000"/>
                          <w:spacing w:val="-13"/>
                          <w:sz w:val="28"/>
                        </w:rPr>
                        <w:t xml:space="preserve"> </w:t>
                      </w:r>
                      <w:r>
                        <w:rPr>
                          <w:b/>
                          <w:color w:val="000000"/>
                          <w:sz w:val="28"/>
                        </w:rPr>
                        <w:t>discrimination,</w:t>
                      </w:r>
                      <w:r>
                        <w:rPr>
                          <w:b/>
                          <w:color w:val="000000"/>
                          <w:spacing w:val="-7"/>
                          <w:sz w:val="28"/>
                        </w:rPr>
                        <w:t xml:space="preserve"> </w:t>
                      </w:r>
                      <w:r>
                        <w:rPr>
                          <w:b/>
                          <w:color w:val="000000"/>
                          <w:sz w:val="28"/>
                        </w:rPr>
                        <w:t>harassment</w:t>
                      </w:r>
                      <w:r>
                        <w:rPr>
                          <w:b/>
                          <w:color w:val="000000"/>
                          <w:spacing w:val="-8"/>
                          <w:sz w:val="28"/>
                        </w:rPr>
                        <w:t xml:space="preserve"> </w:t>
                      </w:r>
                      <w:r>
                        <w:rPr>
                          <w:b/>
                          <w:color w:val="000000"/>
                          <w:sz w:val="28"/>
                        </w:rPr>
                        <w:t>and</w:t>
                      </w:r>
                      <w:r>
                        <w:rPr>
                          <w:b/>
                          <w:color w:val="000000"/>
                          <w:spacing w:val="-6"/>
                          <w:sz w:val="28"/>
                        </w:rPr>
                        <w:t xml:space="preserve"> </w:t>
                      </w:r>
                      <w:r>
                        <w:rPr>
                          <w:b/>
                          <w:color w:val="000000"/>
                          <w:spacing w:val="-2"/>
                          <w:sz w:val="28"/>
                        </w:rPr>
                        <w:t>victimisation;</w:t>
                      </w:r>
                    </w:p>
                    <w:p w14:paraId="6B000BD7" w14:textId="77777777" w:rsidR="00121C05" w:rsidRDefault="007240EF">
                      <w:pPr>
                        <w:numPr>
                          <w:ilvl w:val="1"/>
                          <w:numId w:val="3"/>
                        </w:numPr>
                        <w:tabs>
                          <w:tab w:val="left" w:pos="823"/>
                        </w:tabs>
                        <w:spacing w:before="46"/>
                        <w:ind w:hanging="360"/>
                        <w:rPr>
                          <w:b/>
                          <w:color w:val="000000"/>
                          <w:sz w:val="28"/>
                        </w:rPr>
                      </w:pPr>
                      <w:r>
                        <w:rPr>
                          <w:b/>
                          <w:color w:val="000000"/>
                          <w:sz w:val="28"/>
                        </w:rPr>
                        <w:t>advance</w:t>
                      </w:r>
                      <w:r>
                        <w:rPr>
                          <w:b/>
                          <w:color w:val="000000"/>
                          <w:spacing w:val="-5"/>
                          <w:sz w:val="28"/>
                        </w:rPr>
                        <w:t xml:space="preserve"> </w:t>
                      </w:r>
                      <w:r>
                        <w:rPr>
                          <w:b/>
                          <w:color w:val="000000"/>
                          <w:sz w:val="28"/>
                        </w:rPr>
                        <w:t>equality</w:t>
                      </w:r>
                      <w:r>
                        <w:rPr>
                          <w:b/>
                          <w:color w:val="000000"/>
                          <w:spacing w:val="-5"/>
                          <w:sz w:val="28"/>
                        </w:rPr>
                        <w:t xml:space="preserve"> </w:t>
                      </w:r>
                      <w:r>
                        <w:rPr>
                          <w:b/>
                          <w:color w:val="000000"/>
                          <w:sz w:val="28"/>
                        </w:rPr>
                        <w:t>of</w:t>
                      </w:r>
                      <w:r>
                        <w:rPr>
                          <w:b/>
                          <w:color w:val="000000"/>
                          <w:spacing w:val="-4"/>
                          <w:sz w:val="28"/>
                        </w:rPr>
                        <w:t xml:space="preserve"> </w:t>
                      </w:r>
                      <w:r>
                        <w:rPr>
                          <w:b/>
                          <w:color w:val="000000"/>
                          <w:spacing w:val="-2"/>
                          <w:sz w:val="28"/>
                        </w:rPr>
                        <w:t>opportunity;</w:t>
                      </w:r>
                    </w:p>
                    <w:p w14:paraId="6B000BD8" w14:textId="77777777" w:rsidR="00121C05" w:rsidRDefault="007240EF">
                      <w:pPr>
                        <w:numPr>
                          <w:ilvl w:val="1"/>
                          <w:numId w:val="3"/>
                        </w:numPr>
                        <w:tabs>
                          <w:tab w:val="left" w:pos="823"/>
                        </w:tabs>
                        <w:spacing w:before="46" w:line="271" w:lineRule="auto"/>
                        <w:ind w:right="367" w:hanging="360"/>
                        <w:rPr>
                          <w:b/>
                          <w:color w:val="000000"/>
                          <w:sz w:val="28"/>
                        </w:rPr>
                      </w:pPr>
                      <w:r>
                        <w:rPr>
                          <w:b/>
                          <w:color w:val="000000"/>
                          <w:sz w:val="28"/>
                        </w:rPr>
                        <w:t>foster</w:t>
                      </w:r>
                      <w:r>
                        <w:rPr>
                          <w:b/>
                          <w:color w:val="000000"/>
                          <w:spacing w:val="-3"/>
                          <w:sz w:val="28"/>
                        </w:rPr>
                        <w:t xml:space="preserve"> </w:t>
                      </w:r>
                      <w:r>
                        <w:rPr>
                          <w:b/>
                          <w:color w:val="000000"/>
                          <w:sz w:val="28"/>
                        </w:rPr>
                        <w:t>good</w:t>
                      </w:r>
                      <w:r>
                        <w:rPr>
                          <w:b/>
                          <w:color w:val="000000"/>
                          <w:spacing w:val="-6"/>
                          <w:sz w:val="28"/>
                        </w:rPr>
                        <w:t xml:space="preserve"> </w:t>
                      </w:r>
                      <w:r>
                        <w:rPr>
                          <w:b/>
                          <w:color w:val="000000"/>
                          <w:sz w:val="28"/>
                        </w:rPr>
                        <w:t>relations</w:t>
                      </w:r>
                      <w:r>
                        <w:rPr>
                          <w:b/>
                          <w:color w:val="000000"/>
                          <w:spacing w:val="-5"/>
                          <w:sz w:val="28"/>
                        </w:rPr>
                        <w:t xml:space="preserve"> </w:t>
                      </w:r>
                      <w:r>
                        <w:rPr>
                          <w:b/>
                          <w:color w:val="000000"/>
                          <w:sz w:val="28"/>
                        </w:rPr>
                        <w:t>between</w:t>
                      </w:r>
                      <w:r>
                        <w:rPr>
                          <w:b/>
                          <w:color w:val="000000"/>
                          <w:spacing w:val="-6"/>
                          <w:sz w:val="28"/>
                        </w:rPr>
                        <w:t xml:space="preserve"> </w:t>
                      </w:r>
                      <w:r>
                        <w:rPr>
                          <w:b/>
                          <w:color w:val="000000"/>
                          <w:sz w:val="28"/>
                        </w:rPr>
                        <w:t>people</w:t>
                      </w:r>
                      <w:r>
                        <w:rPr>
                          <w:b/>
                          <w:color w:val="000000"/>
                          <w:spacing w:val="-5"/>
                          <w:sz w:val="28"/>
                        </w:rPr>
                        <w:t xml:space="preserve"> </w:t>
                      </w:r>
                      <w:r>
                        <w:rPr>
                          <w:b/>
                          <w:color w:val="000000"/>
                          <w:sz w:val="28"/>
                        </w:rPr>
                        <w:t>who</w:t>
                      </w:r>
                      <w:r>
                        <w:rPr>
                          <w:b/>
                          <w:color w:val="000000"/>
                          <w:spacing w:val="-3"/>
                          <w:sz w:val="28"/>
                        </w:rPr>
                        <w:t xml:space="preserve"> </w:t>
                      </w:r>
                      <w:r>
                        <w:rPr>
                          <w:b/>
                          <w:color w:val="000000"/>
                          <w:sz w:val="28"/>
                        </w:rPr>
                        <w:t>share</w:t>
                      </w:r>
                      <w:r>
                        <w:rPr>
                          <w:b/>
                          <w:color w:val="000000"/>
                          <w:spacing w:val="-5"/>
                          <w:sz w:val="28"/>
                        </w:rPr>
                        <w:t xml:space="preserve"> </w:t>
                      </w:r>
                      <w:r>
                        <w:rPr>
                          <w:b/>
                          <w:color w:val="000000"/>
                          <w:sz w:val="28"/>
                        </w:rPr>
                        <w:t>a</w:t>
                      </w:r>
                      <w:r>
                        <w:rPr>
                          <w:b/>
                          <w:color w:val="000000"/>
                          <w:spacing w:val="-5"/>
                          <w:sz w:val="28"/>
                        </w:rPr>
                        <w:t xml:space="preserve"> </w:t>
                      </w:r>
                      <w:r>
                        <w:rPr>
                          <w:b/>
                          <w:color w:val="000000"/>
                          <w:sz w:val="28"/>
                        </w:rPr>
                        <w:t>relevant protected characteristic and those who do not?</w:t>
                      </w:r>
                    </w:p>
                  </w:txbxContent>
                </v:textbox>
                <w10:wrap type="topAndBottom" anchorx="page"/>
              </v:shape>
            </w:pict>
          </mc:Fallback>
        </mc:AlternateContent>
      </w:r>
    </w:p>
    <w:p w14:paraId="6B000B8F" w14:textId="77777777" w:rsidR="00121C05" w:rsidRDefault="00121C05">
      <w:pPr>
        <w:pStyle w:val="BodyText"/>
        <w:rPr>
          <w:sz w:val="20"/>
        </w:rPr>
        <w:sectPr w:rsidR="00121C05">
          <w:type w:val="continuous"/>
          <w:pgSz w:w="11910" w:h="16840"/>
          <w:pgMar w:top="1400" w:right="1417" w:bottom="1200" w:left="1417" w:header="0" w:footer="1002" w:gutter="0"/>
          <w:cols w:space="720"/>
        </w:sectPr>
      </w:pPr>
    </w:p>
    <w:p w14:paraId="6B000B90" w14:textId="77777777" w:rsidR="00121C05" w:rsidRDefault="007240EF">
      <w:pPr>
        <w:pStyle w:val="BodyText"/>
        <w:spacing w:before="131" w:line="276" w:lineRule="auto"/>
        <w:ind w:left="495" w:right="223"/>
      </w:pPr>
      <w:r>
        <w:rPr>
          <w:noProof/>
        </w:rPr>
        <w:lastRenderedPageBreak/>
        <mc:AlternateContent>
          <mc:Choice Requires="wps">
            <w:drawing>
              <wp:anchor distT="0" distB="0" distL="0" distR="0" simplePos="0" relativeHeight="487198720" behindDoc="1" locked="0" layoutInCell="1" allowOverlap="1" wp14:anchorId="6B000BCB" wp14:editId="6B000BCC">
                <wp:simplePos x="0" y="0"/>
                <wp:positionH relativeFrom="page">
                  <wp:posOffset>914400</wp:posOffset>
                </wp:positionH>
                <wp:positionV relativeFrom="paragraph">
                  <wp:posOffset>1002</wp:posOffset>
                </wp:positionV>
                <wp:extent cx="5732145" cy="60096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009640"/>
                        </a:xfrm>
                        <a:custGeom>
                          <a:avLst/>
                          <a:gdLst/>
                          <a:ahLst/>
                          <a:cxnLst/>
                          <a:rect l="l" t="t" r="r" b="b"/>
                          <a:pathLst>
                            <a:path w="5732145" h="6009640">
                              <a:moveTo>
                                <a:pt x="5731776" y="6121"/>
                              </a:moveTo>
                              <a:lnTo>
                                <a:pt x="5725668" y="6121"/>
                              </a:lnTo>
                              <a:lnTo>
                                <a:pt x="5725668" y="6003036"/>
                              </a:lnTo>
                              <a:lnTo>
                                <a:pt x="6096" y="6003036"/>
                              </a:lnTo>
                              <a:lnTo>
                                <a:pt x="6096" y="6121"/>
                              </a:lnTo>
                              <a:lnTo>
                                <a:pt x="0" y="6121"/>
                              </a:lnTo>
                              <a:lnTo>
                                <a:pt x="0" y="6003036"/>
                              </a:lnTo>
                              <a:lnTo>
                                <a:pt x="0" y="6009144"/>
                              </a:lnTo>
                              <a:lnTo>
                                <a:pt x="6096" y="6009144"/>
                              </a:lnTo>
                              <a:lnTo>
                                <a:pt x="5725668" y="6009144"/>
                              </a:lnTo>
                              <a:lnTo>
                                <a:pt x="5731776" y="6009144"/>
                              </a:lnTo>
                              <a:lnTo>
                                <a:pt x="5731776" y="6003048"/>
                              </a:lnTo>
                              <a:lnTo>
                                <a:pt x="5731776" y="6121"/>
                              </a:lnTo>
                              <a:close/>
                            </a:path>
                            <a:path w="5732145" h="6009640">
                              <a:moveTo>
                                <a:pt x="5731776" y="0"/>
                              </a:moveTo>
                              <a:lnTo>
                                <a:pt x="5725668" y="0"/>
                              </a:lnTo>
                              <a:lnTo>
                                <a:pt x="6096" y="0"/>
                              </a:lnTo>
                              <a:lnTo>
                                <a:pt x="0" y="0"/>
                              </a:lnTo>
                              <a:lnTo>
                                <a:pt x="0" y="6108"/>
                              </a:lnTo>
                              <a:lnTo>
                                <a:pt x="6096" y="6108"/>
                              </a:lnTo>
                              <a:lnTo>
                                <a:pt x="5725668" y="6108"/>
                              </a:lnTo>
                              <a:lnTo>
                                <a:pt x="5731776" y="6108"/>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85F836" id="Graphic 5" o:spid="_x0000_s1026" style="position:absolute;margin-left:1in;margin-top:.1pt;width:451.35pt;height:473.2pt;z-index:-16117760;visibility:visible;mso-wrap-style:square;mso-wrap-distance-left:0;mso-wrap-distance-top:0;mso-wrap-distance-right:0;mso-wrap-distance-bottom:0;mso-position-horizontal:absolute;mso-position-horizontal-relative:page;mso-position-vertical:absolute;mso-position-vertical-relative:text;v-text-anchor:top" coordsize="5732145,600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" path="m5731776,6121r-6108,l5725668,6003036r-5719572,l6096,6121,,6121,,6003036r,6108l6096,6009144r5719572,l5731776,6009144r,-6096l5731776,6121xem5731776,r-6108,l6096,,,,,6108r6096,l5725668,6108r6108,l5731776,xe" fillcolor="black" stroked="f">
                <v:path arrowok="t"/>
                <w10:wrap anchorx="page"/>
              </v:shape>
            </w:pict>
          </mc:Fallback>
        </mc:AlternateContent>
      </w:r>
      <w:r>
        <w:rPr>
          <w:b/>
        </w:rPr>
        <w:t xml:space="preserve">Eliminate discrimination, harassment and victimisation: </w:t>
      </w:r>
      <w:r>
        <w:t>The EqIA outcomes strengt</w:t>
      </w:r>
      <w:r>
        <w:t>hen fairness and consistency in doctoral processes by clarifying routes for support and escalation, reducing reliance on informal networks, and embedding inclusive expectations in supervision and programme</w:t>
      </w:r>
      <w:r>
        <w:rPr>
          <w:spacing w:val="-3"/>
        </w:rPr>
        <w:t xml:space="preserve"> </w:t>
      </w:r>
      <w:r>
        <w:t>delivery.</w:t>
      </w:r>
      <w:r>
        <w:rPr>
          <w:spacing w:val="-3"/>
        </w:rPr>
        <w:t xml:space="preserve"> </w:t>
      </w:r>
      <w:r>
        <w:t>Actions</w:t>
      </w:r>
      <w:r>
        <w:rPr>
          <w:spacing w:val="-4"/>
        </w:rPr>
        <w:t xml:space="preserve"> </w:t>
      </w:r>
      <w:r>
        <w:t>to</w:t>
      </w:r>
      <w:r>
        <w:rPr>
          <w:spacing w:val="-3"/>
        </w:rPr>
        <w:t xml:space="preserve"> </w:t>
      </w:r>
      <w:r>
        <w:t>improve</w:t>
      </w:r>
      <w:r>
        <w:rPr>
          <w:spacing w:val="-5"/>
        </w:rPr>
        <w:t xml:space="preserve"> </w:t>
      </w:r>
      <w:r>
        <w:t>the</w:t>
      </w:r>
      <w:r>
        <w:rPr>
          <w:spacing w:val="-5"/>
        </w:rPr>
        <w:t xml:space="preserve"> </w:t>
      </w:r>
      <w:r>
        <w:t>fit</w:t>
      </w:r>
      <w:r>
        <w:rPr>
          <w:spacing w:val="-3"/>
        </w:rPr>
        <w:t xml:space="preserve"> </w:t>
      </w:r>
      <w:r>
        <w:t>and</w:t>
      </w:r>
      <w:r>
        <w:rPr>
          <w:spacing w:val="-3"/>
        </w:rPr>
        <w:t xml:space="preserve"> </w:t>
      </w:r>
      <w:r>
        <w:t>application</w:t>
      </w:r>
      <w:r>
        <w:rPr>
          <w:spacing w:val="-3"/>
        </w:rPr>
        <w:t xml:space="preserve"> </w:t>
      </w:r>
      <w:r>
        <w:t>of</w:t>
      </w:r>
      <w:r>
        <w:rPr>
          <w:spacing w:val="-6"/>
        </w:rPr>
        <w:t xml:space="preserve"> </w:t>
      </w:r>
      <w:r>
        <w:t xml:space="preserve">reasonable adjustments at key milestones (including APR and viva), alongside work to address accessibility constraints in PGR spaces, help prevent disabled students being placed at a disadvantage. Clearer signposting and guidance also helps </w:t>
      </w:r>
      <w:r>
        <w:t>staff and students respond appropriately to concerns, including conduct issues.</w:t>
      </w:r>
    </w:p>
    <w:p w14:paraId="6B000B91" w14:textId="77777777" w:rsidR="00121C05" w:rsidRDefault="007240EF">
      <w:pPr>
        <w:pStyle w:val="BodyText"/>
        <w:spacing w:before="2" w:line="276" w:lineRule="auto"/>
        <w:ind w:left="495" w:right="194"/>
      </w:pPr>
      <w:r>
        <w:rPr>
          <w:b/>
        </w:rPr>
        <w:t xml:space="preserve">Advance equality of opportunity: </w:t>
      </w:r>
      <w:r>
        <w:t>The EqIA supports equitable access to information and participation at key pinch points (application, induction, progression</w:t>
      </w:r>
      <w:r>
        <w:rPr>
          <w:spacing w:val="-6"/>
        </w:rPr>
        <w:t xml:space="preserve"> </w:t>
      </w:r>
      <w:r>
        <w:t>and</w:t>
      </w:r>
      <w:r>
        <w:rPr>
          <w:spacing w:val="-4"/>
        </w:rPr>
        <w:t xml:space="preserve"> </w:t>
      </w:r>
      <w:r>
        <w:t>examination).</w:t>
      </w:r>
      <w:r>
        <w:rPr>
          <w:spacing w:val="-4"/>
        </w:rPr>
        <w:t xml:space="preserve"> </w:t>
      </w:r>
      <w:r>
        <w:t>Actions</w:t>
      </w:r>
      <w:r>
        <w:rPr>
          <w:spacing w:val="-5"/>
        </w:rPr>
        <w:t xml:space="preserve"> </w:t>
      </w:r>
      <w:r>
        <w:t>such</w:t>
      </w:r>
      <w:r>
        <w:rPr>
          <w:spacing w:val="-4"/>
        </w:rPr>
        <w:t xml:space="preserve"> </w:t>
      </w:r>
      <w:r>
        <w:t>as</w:t>
      </w:r>
      <w:r>
        <w:rPr>
          <w:spacing w:val="-5"/>
        </w:rPr>
        <w:t xml:space="preserve"> </w:t>
      </w:r>
      <w:r>
        <w:t>admissions</w:t>
      </w:r>
      <w:r>
        <w:rPr>
          <w:spacing w:val="-5"/>
        </w:rPr>
        <w:t xml:space="preserve"> </w:t>
      </w:r>
      <w:r>
        <w:t>webinars,</w:t>
      </w:r>
      <w:r>
        <w:rPr>
          <w:spacing w:val="-4"/>
        </w:rPr>
        <w:t xml:space="preserve"> </w:t>
      </w:r>
      <w:r>
        <w:t>recorded guidance, and drop-in surgeries with PhD Coordinators help applican</w:t>
      </w:r>
      <w:r>
        <w:t>ts understand expectations</w:t>
      </w:r>
      <w:r>
        <w:rPr>
          <w:spacing w:val="-1"/>
        </w:rPr>
        <w:t xml:space="preserve"> </w:t>
      </w:r>
      <w:r>
        <w:t>and navigate the</w:t>
      </w:r>
      <w:r>
        <w:rPr>
          <w:spacing w:val="-2"/>
        </w:rPr>
        <w:t xml:space="preserve"> </w:t>
      </w:r>
      <w:r>
        <w:t>process,</w:t>
      </w:r>
      <w:r>
        <w:rPr>
          <w:spacing w:val="-3"/>
        </w:rPr>
        <w:t xml:space="preserve"> </w:t>
      </w:r>
      <w:r>
        <w:t>particularly</w:t>
      </w:r>
      <w:r>
        <w:rPr>
          <w:spacing w:val="-1"/>
        </w:rPr>
        <w:t xml:space="preserve"> </w:t>
      </w:r>
      <w:r>
        <w:t xml:space="preserve">those returning to education or unfamiliar with doctoral norms. Hybrid and recorded provision, accessible materials (including alternative formats where needed), and strengthened reasonable </w:t>
      </w:r>
      <w:r>
        <w:t xml:space="preserve">adjustments enable students with differing circumstances (including disability, caring responsibilities, work commitments, and international time zones) to participate and progress on a more equal </w:t>
      </w:r>
      <w:r>
        <w:rPr>
          <w:spacing w:val="-2"/>
        </w:rPr>
        <w:t>basis.</w:t>
      </w:r>
    </w:p>
    <w:p w14:paraId="6B000B92" w14:textId="77777777" w:rsidR="00121C05" w:rsidRDefault="007240EF">
      <w:pPr>
        <w:pStyle w:val="BodyText"/>
        <w:spacing w:line="276" w:lineRule="auto"/>
        <w:ind w:left="495" w:right="223"/>
      </w:pPr>
      <w:r>
        <w:rPr>
          <w:b/>
        </w:rPr>
        <w:t>Foster good relations between people who share a pro</w:t>
      </w:r>
      <w:r>
        <w:rPr>
          <w:b/>
        </w:rPr>
        <w:t xml:space="preserve">tected characteristic and those who do not: </w:t>
      </w:r>
      <w:r>
        <w:t>The EqIA supports an inclusive research culture by reinforcing respectful communication and day-to-day practices, promoting awareness of support routes, and normalising help-seeking.</w:t>
      </w:r>
      <w:r>
        <w:rPr>
          <w:spacing w:val="-3"/>
        </w:rPr>
        <w:t xml:space="preserve"> </w:t>
      </w:r>
      <w:r>
        <w:t>Cross-school</w:t>
      </w:r>
      <w:r>
        <w:rPr>
          <w:spacing w:val="-7"/>
        </w:rPr>
        <w:t xml:space="preserve"> </w:t>
      </w:r>
      <w:r>
        <w:t>activity</w:t>
      </w:r>
      <w:r>
        <w:rPr>
          <w:spacing w:val="-4"/>
        </w:rPr>
        <w:t xml:space="preserve"> </w:t>
      </w:r>
      <w:r>
        <w:t>and</w:t>
      </w:r>
      <w:r>
        <w:rPr>
          <w:spacing w:val="-3"/>
        </w:rPr>
        <w:t xml:space="preserve"> </w:t>
      </w:r>
      <w:r>
        <w:t>com</w:t>
      </w:r>
      <w:r>
        <w:t>munity-building</w:t>
      </w:r>
      <w:r>
        <w:rPr>
          <w:spacing w:val="-5"/>
        </w:rPr>
        <w:t xml:space="preserve"> </w:t>
      </w:r>
      <w:r>
        <w:t>measures</w:t>
      </w:r>
      <w:r>
        <w:rPr>
          <w:spacing w:val="-6"/>
        </w:rPr>
        <w:t xml:space="preserve"> </w:t>
      </w:r>
      <w:r>
        <w:t>help</w:t>
      </w:r>
      <w:r>
        <w:rPr>
          <w:spacing w:val="-3"/>
        </w:rPr>
        <w:t xml:space="preserve"> </w:t>
      </w:r>
      <w:r>
        <w:t xml:space="preserve">reduce isolation and support positive relationships across a diverse doctoral cohort, contributing to a research environment where difference is understood and </w:t>
      </w:r>
      <w:r>
        <w:rPr>
          <w:spacing w:val="-2"/>
        </w:rPr>
        <w:t>valued.</w:t>
      </w:r>
    </w:p>
    <w:p w14:paraId="6B000B93" w14:textId="77777777" w:rsidR="00121C05" w:rsidRDefault="00121C05">
      <w:pPr>
        <w:pStyle w:val="BodyText"/>
        <w:rPr>
          <w:sz w:val="28"/>
        </w:rPr>
      </w:pPr>
    </w:p>
    <w:p w14:paraId="6B000B94" w14:textId="77777777" w:rsidR="00121C05" w:rsidRDefault="00121C05">
      <w:pPr>
        <w:pStyle w:val="BodyText"/>
        <w:spacing w:before="94"/>
        <w:rPr>
          <w:sz w:val="28"/>
        </w:rPr>
      </w:pPr>
    </w:p>
    <w:p w14:paraId="6B000B95" w14:textId="77777777" w:rsidR="00121C05" w:rsidRDefault="007240EF">
      <w:pPr>
        <w:pStyle w:val="Heading1"/>
        <w:numPr>
          <w:ilvl w:val="0"/>
          <w:numId w:val="2"/>
        </w:numPr>
        <w:tabs>
          <w:tab w:val="left" w:pos="381"/>
        </w:tabs>
        <w:spacing w:before="1"/>
        <w:ind w:left="381" w:hanging="358"/>
      </w:pPr>
      <w:r>
        <w:t>Action</w:t>
      </w:r>
      <w:r>
        <w:rPr>
          <w:spacing w:val="-5"/>
        </w:rPr>
        <w:t xml:space="preserve"> </w:t>
      </w:r>
      <w:r>
        <w:t>plan</w:t>
      </w:r>
      <w:r>
        <w:rPr>
          <w:spacing w:val="-4"/>
        </w:rPr>
        <w:t xml:space="preserve"> </w:t>
      </w:r>
      <w:r>
        <w:t>for</w:t>
      </w:r>
      <w:r>
        <w:rPr>
          <w:spacing w:val="-4"/>
        </w:rPr>
        <w:t xml:space="preserve"> </w:t>
      </w:r>
      <w:r>
        <w:t>positive</w:t>
      </w:r>
      <w:r>
        <w:rPr>
          <w:spacing w:val="-7"/>
        </w:rPr>
        <w:t xml:space="preserve"> </w:t>
      </w:r>
      <w:r>
        <w:t>impact</w:t>
      </w:r>
      <w:r>
        <w:rPr>
          <w:spacing w:val="-5"/>
        </w:rPr>
        <w:t xml:space="preserve"> </w:t>
      </w:r>
      <w:r>
        <w:t>on</w:t>
      </w:r>
      <w:r>
        <w:rPr>
          <w:spacing w:val="-7"/>
        </w:rPr>
        <w:t xml:space="preserve"> </w:t>
      </w:r>
      <w:r>
        <w:t>protected</w:t>
      </w:r>
      <w:r>
        <w:rPr>
          <w:spacing w:val="-4"/>
        </w:rPr>
        <w:t xml:space="preserve"> </w:t>
      </w:r>
      <w:r>
        <w:rPr>
          <w:spacing w:val="-2"/>
        </w:rPr>
        <w:t>groups</w:t>
      </w:r>
    </w:p>
    <w:p w14:paraId="6B000B96" w14:textId="77777777" w:rsidR="00121C05" w:rsidRDefault="00121C05">
      <w:pPr>
        <w:pStyle w:val="BodyText"/>
        <w:spacing w:before="95"/>
        <w:rPr>
          <w:b/>
          <w:sz w:val="28"/>
        </w:rPr>
      </w:pPr>
    </w:p>
    <w:p w14:paraId="6B000B97" w14:textId="77777777" w:rsidR="00121C05" w:rsidRDefault="007240EF">
      <w:pPr>
        <w:pStyle w:val="ListParagraph"/>
        <w:numPr>
          <w:ilvl w:val="1"/>
          <w:numId w:val="2"/>
        </w:numPr>
        <w:tabs>
          <w:tab w:val="left" w:pos="1103"/>
        </w:tabs>
        <w:spacing w:line="273" w:lineRule="auto"/>
        <w:ind w:right="88"/>
        <w:rPr>
          <w:sz w:val="28"/>
        </w:rPr>
      </w:pPr>
      <w:r>
        <w:rPr>
          <w:sz w:val="28"/>
        </w:rPr>
        <w:t>ple</w:t>
      </w:r>
      <w:r>
        <w:rPr>
          <w:sz w:val="28"/>
        </w:rPr>
        <w:t>ase</w:t>
      </w:r>
      <w:r>
        <w:rPr>
          <w:spacing w:val="-6"/>
          <w:sz w:val="28"/>
        </w:rPr>
        <w:t xml:space="preserve"> </w:t>
      </w:r>
      <w:r>
        <w:rPr>
          <w:sz w:val="28"/>
        </w:rPr>
        <w:t>provide</w:t>
      </w:r>
      <w:r>
        <w:rPr>
          <w:spacing w:val="-6"/>
          <w:sz w:val="28"/>
        </w:rPr>
        <w:t xml:space="preserve"> </w:t>
      </w:r>
      <w:r>
        <w:rPr>
          <w:sz w:val="28"/>
        </w:rPr>
        <w:t>details</w:t>
      </w:r>
      <w:r>
        <w:rPr>
          <w:spacing w:val="-4"/>
          <w:sz w:val="28"/>
        </w:rPr>
        <w:t xml:space="preserve"> </w:t>
      </w:r>
      <w:r>
        <w:rPr>
          <w:sz w:val="28"/>
        </w:rPr>
        <w:t>on</w:t>
      </w:r>
      <w:r>
        <w:rPr>
          <w:spacing w:val="-3"/>
          <w:sz w:val="28"/>
        </w:rPr>
        <w:t xml:space="preserve"> </w:t>
      </w:r>
      <w:r>
        <w:rPr>
          <w:sz w:val="28"/>
        </w:rPr>
        <w:t>any</w:t>
      </w:r>
      <w:r>
        <w:rPr>
          <w:spacing w:val="-4"/>
          <w:sz w:val="28"/>
        </w:rPr>
        <w:t xml:space="preserve"> </w:t>
      </w:r>
      <w:r>
        <w:rPr>
          <w:sz w:val="28"/>
        </w:rPr>
        <w:t>outstanding</w:t>
      </w:r>
      <w:r>
        <w:rPr>
          <w:spacing w:val="-3"/>
          <w:sz w:val="28"/>
        </w:rPr>
        <w:t xml:space="preserve"> </w:t>
      </w:r>
      <w:r>
        <w:rPr>
          <w:sz w:val="28"/>
        </w:rPr>
        <w:t>actions</w:t>
      </w:r>
      <w:r>
        <w:rPr>
          <w:spacing w:val="-4"/>
          <w:sz w:val="28"/>
        </w:rPr>
        <w:t xml:space="preserve"> </w:t>
      </w:r>
      <w:r>
        <w:rPr>
          <w:sz w:val="28"/>
        </w:rPr>
        <w:t>for</w:t>
      </w:r>
      <w:r>
        <w:rPr>
          <w:spacing w:val="-3"/>
          <w:sz w:val="28"/>
        </w:rPr>
        <w:t xml:space="preserve"> </w:t>
      </w:r>
      <w:r>
        <w:rPr>
          <w:sz w:val="28"/>
        </w:rPr>
        <w:t xml:space="preserve">advancing EDI within your programme, which resulted from the above </w:t>
      </w:r>
      <w:r>
        <w:rPr>
          <w:spacing w:val="-2"/>
          <w:sz w:val="28"/>
        </w:rPr>
        <w:t>analysis</w:t>
      </w:r>
    </w:p>
    <w:p w14:paraId="6B000B98" w14:textId="77777777" w:rsidR="00121C05" w:rsidRDefault="007240EF">
      <w:pPr>
        <w:pStyle w:val="ListParagraph"/>
        <w:numPr>
          <w:ilvl w:val="1"/>
          <w:numId w:val="2"/>
        </w:numPr>
        <w:tabs>
          <w:tab w:val="left" w:pos="1103"/>
        </w:tabs>
        <w:spacing w:before="6"/>
        <w:ind w:hanging="360"/>
        <w:rPr>
          <w:sz w:val="28"/>
        </w:rPr>
      </w:pPr>
      <w:r>
        <w:rPr>
          <w:sz w:val="28"/>
        </w:rPr>
        <w:t>please</w:t>
      </w:r>
      <w:r>
        <w:rPr>
          <w:spacing w:val="-7"/>
          <w:sz w:val="28"/>
        </w:rPr>
        <w:t xml:space="preserve"> </w:t>
      </w:r>
      <w:r>
        <w:rPr>
          <w:sz w:val="28"/>
        </w:rPr>
        <w:t>name</w:t>
      </w:r>
      <w:r>
        <w:rPr>
          <w:spacing w:val="-5"/>
          <w:sz w:val="28"/>
        </w:rPr>
        <w:t xml:space="preserve"> </w:t>
      </w:r>
      <w:r>
        <w:rPr>
          <w:sz w:val="28"/>
        </w:rPr>
        <w:t>an</w:t>
      </w:r>
      <w:r>
        <w:rPr>
          <w:spacing w:val="-3"/>
          <w:sz w:val="28"/>
        </w:rPr>
        <w:t xml:space="preserve"> </w:t>
      </w:r>
      <w:r>
        <w:rPr>
          <w:sz w:val="28"/>
        </w:rPr>
        <w:t>action</w:t>
      </w:r>
      <w:r>
        <w:rPr>
          <w:spacing w:val="-2"/>
          <w:sz w:val="28"/>
        </w:rPr>
        <w:t xml:space="preserve"> </w:t>
      </w:r>
      <w:r>
        <w:rPr>
          <w:sz w:val="28"/>
        </w:rPr>
        <w:t>owner</w:t>
      </w:r>
      <w:r>
        <w:rPr>
          <w:spacing w:val="-4"/>
          <w:sz w:val="28"/>
        </w:rPr>
        <w:t xml:space="preserve"> </w:t>
      </w:r>
      <w:r>
        <w:rPr>
          <w:sz w:val="28"/>
        </w:rPr>
        <w:t>and</w:t>
      </w:r>
      <w:r>
        <w:rPr>
          <w:spacing w:val="-5"/>
          <w:sz w:val="28"/>
        </w:rPr>
        <w:t xml:space="preserve"> </w:t>
      </w:r>
      <w:r>
        <w:rPr>
          <w:sz w:val="28"/>
        </w:rPr>
        <w:t>a</w:t>
      </w:r>
      <w:r>
        <w:rPr>
          <w:spacing w:val="-5"/>
          <w:sz w:val="28"/>
        </w:rPr>
        <w:t xml:space="preserve"> </w:t>
      </w:r>
      <w:r>
        <w:rPr>
          <w:sz w:val="28"/>
        </w:rPr>
        <w:t>timescale</w:t>
      </w:r>
      <w:r>
        <w:rPr>
          <w:spacing w:val="-4"/>
          <w:sz w:val="28"/>
        </w:rPr>
        <w:t xml:space="preserve"> </w:t>
      </w:r>
      <w:r>
        <w:rPr>
          <w:sz w:val="28"/>
        </w:rPr>
        <w:t>for</w:t>
      </w:r>
      <w:r>
        <w:rPr>
          <w:spacing w:val="-4"/>
          <w:sz w:val="28"/>
        </w:rPr>
        <w:t xml:space="preserve"> </w:t>
      </w:r>
      <w:r>
        <w:rPr>
          <w:spacing w:val="-2"/>
          <w:sz w:val="28"/>
        </w:rPr>
        <w:t>completion</w:t>
      </w:r>
    </w:p>
    <w:p w14:paraId="6B000B99" w14:textId="77777777" w:rsidR="00121C05" w:rsidRDefault="007240EF">
      <w:pPr>
        <w:pStyle w:val="ListParagraph"/>
        <w:numPr>
          <w:ilvl w:val="1"/>
          <w:numId w:val="2"/>
        </w:numPr>
        <w:tabs>
          <w:tab w:val="left" w:pos="1104"/>
        </w:tabs>
        <w:spacing w:before="46" w:line="273" w:lineRule="auto"/>
        <w:ind w:left="1104" w:right="354"/>
        <w:rPr>
          <w:sz w:val="28"/>
        </w:rPr>
      </w:pPr>
      <w:r>
        <w:rPr>
          <w:sz w:val="28"/>
        </w:rPr>
        <w:t>please</w:t>
      </w:r>
      <w:r>
        <w:rPr>
          <w:spacing w:val="-5"/>
          <w:sz w:val="28"/>
        </w:rPr>
        <w:t xml:space="preserve"> </w:t>
      </w:r>
      <w:r>
        <w:rPr>
          <w:sz w:val="28"/>
        </w:rPr>
        <w:t>keep</w:t>
      </w:r>
      <w:r>
        <w:rPr>
          <w:spacing w:val="-2"/>
          <w:sz w:val="28"/>
        </w:rPr>
        <w:t xml:space="preserve"> </w:t>
      </w:r>
      <w:r>
        <w:rPr>
          <w:sz w:val="28"/>
        </w:rPr>
        <w:t>any</w:t>
      </w:r>
      <w:r>
        <w:rPr>
          <w:spacing w:val="-3"/>
          <w:sz w:val="28"/>
        </w:rPr>
        <w:t xml:space="preserve"> </w:t>
      </w:r>
      <w:r>
        <w:rPr>
          <w:sz w:val="28"/>
        </w:rPr>
        <w:t>completed</w:t>
      </w:r>
      <w:r>
        <w:rPr>
          <w:spacing w:val="-5"/>
          <w:sz w:val="28"/>
        </w:rPr>
        <w:t xml:space="preserve"> </w:t>
      </w:r>
      <w:r>
        <w:rPr>
          <w:sz w:val="28"/>
        </w:rPr>
        <w:t>actions</w:t>
      </w:r>
      <w:r>
        <w:rPr>
          <w:spacing w:val="-3"/>
          <w:sz w:val="28"/>
        </w:rPr>
        <w:t xml:space="preserve"> </w:t>
      </w:r>
      <w:r>
        <w:rPr>
          <w:sz w:val="28"/>
        </w:rPr>
        <w:t>from</w:t>
      </w:r>
      <w:r>
        <w:rPr>
          <w:spacing w:val="-3"/>
          <w:sz w:val="28"/>
        </w:rPr>
        <w:t xml:space="preserve"> </w:t>
      </w:r>
      <w:r>
        <w:rPr>
          <w:sz w:val="28"/>
        </w:rPr>
        <w:t>older</w:t>
      </w:r>
      <w:r>
        <w:rPr>
          <w:spacing w:val="-4"/>
          <w:sz w:val="28"/>
        </w:rPr>
        <w:t xml:space="preserve"> </w:t>
      </w:r>
      <w:r>
        <w:rPr>
          <w:sz w:val="28"/>
        </w:rPr>
        <w:t>versions</w:t>
      </w:r>
      <w:r>
        <w:rPr>
          <w:spacing w:val="-3"/>
          <w:sz w:val="28"/>
        </w:rPr>
        <w:t xml:space="preserve"> </w:t>
      </w:r>
      <w:r>
        <w:rPr>
          <w:sz w:val="28"/>
        </w:rPr>
        <w:t>of</w:t>
      </w:r>
      <w:r>
        <w:rPr>
          <w:spacing w:val="-6"/>
          <w:sz w:val="28"/>
        </w:rPr>
        <w:t xml:space="preserve"> </w:t>
      </w:r>
      <w:r>
        <w:rPr>
          <w:sz w:val="28"/>
        </w:rPr>
        <w:t>the EqIA and provide updates on any actions that have not yet been completed</w:t>
      </w:r>
    </w:p>
    <w:p w14:paraId="6B000B9A" w14:textId="77777777" w:rsidR="00121C05" w:rsidRDefault="00121C05">
      <w:pPr>
        <w:pStyle w:val="ListParagraph"/>
        <w:spacing w:line="273" w:lineRule="auto"/>
        <w:rPr>
          <w:sz w:val="28"/>
        </w:rPr>
        <w:sectPr w:rsidR="00121C05">
          <w:pgSz w:w="11910" w:h="16840"/>
          <w:pgMar w:top="1420" w:right="1417" w:bottom="1200"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791"/>
        <w:gridCol w:w="1882"/>
        <w:gridCol w:w="1769"/>
        <w:gridCol w:w="1803"/>
      </w:tblGrid>
      <w:tr w:rsidR="00121C05" w14:paraId="6B000BA6" w14:textId="77777777">
        <w:trPr>
          <w:trHeight w:val="1720"/>
        </w:trPr>
        <w:tc>
          <w:tcPr>
            <w:tcW w:w="1774" w:type="dxa"/>
            <w:shd w:val="clear" w:color="auto" w:fill="F1F1F1"/>
          </w:tcPr>
          <w:p w14:paraId="6B000B9B" w14:textId="77777777" w:rsidR="00121C05" w:rsidRDefault="00121C05">
            <w:pPr>
              <w:pStyle w:val="TableParagraph"/>
              <w:rPr>
                <w:sz w:val="28"/>
              </w:rPr>
            </w:pPr>
          </w:p>
          <w:p w14:paraId="6B000B9C" w14:textId="77777777" w:rsidR="00121C05" w:rsidRDefault="00121C05">
            <w:pPr>
              <w:pStyle w:val="TableParagraph"/>
              <w:spacing w:before="31"/>
              <w:rPr>
                <w:sz w:val="28"/>
              </w:rPr>
            </w:pPr>
          </w:p>
          <w:p w14:paraId="6B000B9D" w14:textId="77777777" w:rsidR="00121C05" w:rsidRDefault="007240EF">
            <w:pPr>
              <w:pStyle w:val="TableParagraph"/>
              <w:ind w:left="107"/>
              <w:rPr>
                <w:b/>
                <w:sz w:val="28"/>
              </w:rPr>
            </w:pPr>
            <w:r>
              <w:rPr>
                <w:b/>
                <w:spacing w:val="-2"/>
                <w:sz w:val="28"/>
              </w:rPr>
              <w:t>Action</w:t>
            </w:r>
          </w:p>
        </w:tc>
        <w:tc>
          <w:tcPr>
            <w:tcW w:w="1791" w:type="dxa"/>
            <w:shd w:val="clear" w:color="auto" w:fill="F1F1F1"/>
          </w:tcPr>
          <w:p w14:paraId="6B000B9E" w14:textId="77777777" w:rsidR="00121C05" w:rsidRDefault="007240EF">
            <w:pPr>
              <w:pStyle w:val="TableParagraph"/>
              <w:spacing w:before="118" w:line="276" w:lineRule="auto"/>
              <w:ind w:left="107" w:right="379"/>
              <w:rPr>
                <w:b/>
                <w:sz w:val="28"/>
              </w:rPr>
            </w:pPr>
            <w:r>
              <w:rPr>
                <w:b/>
                <w:spacing w:val="-2"/>
                <w:sz w:val="28"/>
              </w:rPr>
              <w:t xml:space="preserve">Equality </w:t>
            </w:r>
            <w:r>
              <w:rPr>
                <w:b/>
                <w:sz w:val="28"/>
              </w:rPr>
              <w:t xml:space="preserve">Impact / </w:t>
            </w:r>
            <w:r>
              <w:rPr>
                <w:b/>
                <w:spacing w:val="-2"/>
                <w:sz w:val="28"/>
              </w:rPr>
              <w:t>Protected Group</w:t>
            </w:r>
          </w:p>
        </w:tc>
        <w:tc>
          <w:tcPr>
            <w:tcW w:w="1882" w:type="dxa"/>
            <w:shd w:val="clear" w:color="auto" w:fill="F1F1F1"/>
          </w:tcPr>
          <w:p w14:paraId="6B000B9F" w14:textId="77777777" w:rsidR="00121C05" w:rsidRDefault="00121C05">
            <w:pPr>
              <w:pStyle w:val="TableParagraph"/>
              <w:spacing w:before="166"/>
              <w:rPr>
                <w:sz w:val="28"/>
              </w:rPr>
            </w:pPr>
          </w:p>
          <w:p w14:paraId="6B000BA0" w14:textId="77777777" w:rsidR="00121C05" w:rsidRDefault="007240EF">
            <w:pPr>
              <w:pStyle w:val="TableParagraph"/>
              <w:spacing w:line="278" w:lineRule="auto"/>
              <w:ind w:left="106" w:right="95"/>
              <w:rPr>
                <w:b/>
                <w:sz w:val="28"/>
              </w:rPr>
            </w:pPr>
            <w:r>
              <w:rPr>
                <w:b/>
                <w:spacing w:val="-2"/>
                <w:sz w:val="28"/>
              </w:rPr>
              <w:t>Person Responsible</w:t>
            </w:r>
          </w:p>
        </w:tc>
        <w:tc>
          <w:tcPr>
            <w:tcW w:w="1769" w:type="dxa"/>
            <w:shd w:val="clear" w:color="auto" w:fill="F1F1F1"/>
          </w:tcPr>
          <w:p w14:paraId="6B000BA1" w14:textId="77777777" w:rsidR="00121C05" w:rsidRDefault="00121C05">
            <w:pPr>
              <w:pStyle w:val="TableParagraph"/>
              <w:rPr>
                <w:sz w:val="28"/>
              </w:rPr>
            </w:pPr>
          </w:p>
          <w:p w14:paraId="6B000BA2" w14:textId="77777777" w:rsidR="00121C05" w:rsidRDefault="00121C05">
            <w:pPr>
              <w:pStyle w:val="TableParagraph"/>
              <w:spacing w:before="31"/>
              <w:rPr>
                <w:sz w:val="28"/>
              </w:rPr>
            </w:pPr>
          </w:p>
          <w:p w14:paraId="6B000BA3" w14:textId="77777777" w:rsidR="00121C05" w:rsidRDefault="007240EF">
            <w:pPr>
              <w:pStyle w:val="TableParagraph"/>
              <w:ind w:left="106"/>
              <w:rPr>
                <w:b/>
                <w:sz w:val="28"/>
              </w:rPr>
            </w:pPr>
            <w:r>
              <w:rPr>
                <w:b/>
                <w:sz w:val="28"/>
              </w:rPr>
              <w:t>Time</w:t>
            </w:r>
            <w:r>
              <w:rPr>
                <w:b/>
                <w:spacing w:val="-3"/>
                <w:sz w:val="28"/>
              </w:rPr>
              <w:t xml:space="preserve"> </w:t>
            </w:r>
            <w:r>
              <w:rPr>
                <w:b/>
                <w:spacing w:val="-2"/>
                <w:sz w:val="28"/>
              </w:rPr>
              <w:t>frame</w:t>
            </w:r>
          </w:p>
        </w:tc>
        <w:tc>
          <w:tcPr>
            <w:tcW w:w="1803" w:type="dxa"/>
            <w:shd w:val="clear" w:color="auto" w:fill="F1F1F1"/>
          </w:tcPr>
          <w:p w14:paraId="6B000BA4" w14:textId="77777777" w:rsidR="00121C05" w:rsidRDefault="00121C05">
            <w:pPr>
              <w:pStyle w:val="TableParagraph"/>
              <w:spacing w:before="166"/>
              <w:rPr>
                <w:sz w:val="28"/>
              </w:rPr>
            </w:pPr>
          </w:p>
          <w:p w14:paraId="6B000BA5" w14:textId="77777777" w:rsidR="00121C05" w:rsidRDefault="007240EF">
            <w:pPr>
              <w:pStyle w:val="TableParagraph"/>
              <w:spacing w:line="278" w:lineRule="auto"/>
              <w:ind w:left="106" w:right="142"/>
              <w:rPr>
                <w:b/>
                <w:sz w:val="28"/>
              </w:rPr>
            </w:pPr>
            <w:r>
              <w:rPr>
                <w:b/>
                <w:spacing w:val="-2"/>
                <w:sz w:val="28"/>
              </w:rPr>
              <w:t>Updates/ Completion</w:t>
            </w:r>
          </w:p>
        </w:tc>
      </w:tr>
      <w:tr w:rsidR="00121C05" w14:paraId="6B000BAD" w14:textId="77777777">
        <w:trPr>
          <w:trHeight w:val="2269"/>
        </w:trPr>
        <w:tc>
          <w:tcPr>
            <w:tcW w:w="1774" w:type="dxa"/>
          </w:tcPr>
          <w:p w14:paraId="6B000BA7" w14:textId="77777777" w:rsidR="00121C05" w:rsidRDefault="00121C05">
            <w:pPr>
              <w:pStyle w:val="TableParagraph"/>
              <w:spacing w:before="200"/>
            </w:pPr>
          </w:p>
          <w:p w14:paraId="6B000BA8" w14:textId="77777777" w:rsidR="00121C05" w:rsidRDefault="007240EF">
            <w:pPr>
              <w:pStyle w:val="TableParagraph"/>
              <w:spacing w:line="276" w:lineRule="auto"/>
              <w:ind w:left="107" w:right="133"/>
            </w:pPr>
            <w:r>
              <w:t>No</w:t>
            </w:r>
            <w:r>
              <w:rPr>
                <w:spacing w:val="-16"/>
              </w:rPr>
              <w:t xml:space="preserve"> </w:t>
            </w:r>
            <w:r>
              <w:t xml:space="preserve">further </w:t>
            </w:r>
            <w:r>
              <w:rPr>
                <w:spacing w:val="-2"/>
              </w:rPr>
              <w:t>actions identified</w:t>
            </w:r>
          </w:p>
        </w:tc>
        <w:tc>
          <w:tcPr>
            <w:tcW w:w="1791" w:type="dxa"/>
          </w:tcPr>
          <w:p w14:paraId="6B000BA9" w14:textId="77777777" w:rsidR="00121C05" w:rsidRDefault="00121C05">
            <w:pPr>
              <w:pStyle w:val="TableParagraph"/>
              <w:rPr>
                <w:rFonts w:ascii="Times New Roman"/>
                <w:sz w:val="26"/>
              </w:rPr>
            </w:pPr>
          </w:p>
        </w:tc>
        <w:tc>
          <w:tcPr>
            <w:tcW w:w="1882" w:type="dxa"/>
          </w:tcPr>
          <w:p w14:paraId="6B000BAA" w14:textId="77777777" w:rsidR="00121C05" w:rsidRDefault="00121C05">
            <w:pPr>
              <w:pStyle w:val="TableParagraph"/>
              <w:rPr>
                <w:rFonts w:ascii="Times New Roman"/>
                <w:sz w:val="26"/>
              </w:rPr>
            </w:pPr>
          </w:p>
        </w:tc>
        <w:tc>
          <w:tcPr>
            <w:tcW w:w="1769" w:type="dxa"/>
          </w:tcPr>
          <w:p w14:paraId="6B000BAB" w14:textId="77777777" w:rsidR="00121C05" w:rsidRDefault="00121C05">
            <w:pPr>
              <w:pStyle w:val="TableParagraph"/>
              <w:rPr>
                <w:rFonts w:ascii="Times New Roman"/>
                <w:sz w:val="26"/>
              </w:rPr>
            </w:pPr>
          </w:p>
        </w:tc>
        <w:tc>
          <w:tcPr>
            <w:tcW w:w="1803" w:type="dxa"/>
          </w:tcPr>
          <w:p w14:paraId="6B000BAC" w14:textId="77777777" w:rsidR="00121C05" w:rsidRDefault="00121C05">
            <w:pPr>
              <w:pStyle w:val="TableParagraph"/>
              <w:rPr>
                <w:rFonts w:ascii="Times New Roman"/>
                <w:sz w:val="26"/>
              </w:rPr>
            </w:pPr>
          </w:p>
        </w:tc>
      </w:tr>
    </w:tbl>
    <w:p w14:paraId="6B000BAE" w14:textId="77777777" w:rsidR="00121C05" w:rsidRDefault="00121C05">
      <w:pPr>
        <w:pStyle w:val="BodyText"/>
        <w:rPr>
          <w:sz w:val="20"/>
        </w:rPr>
      </w:pPr>
    </w:p>
    <w:p w14:paraId="6B000BAF" w14:textId="77777777" w:rsidR="00121C05" w:rsidRDefault="00121C05">
      <w:pPr>
        <w:pStyle w:val="BodyText"/>
        <w:spacing w:before="172"/>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B5" w14:textId="77777777">
        <w:trPr>
          <w:trHeight w:val="7857"/>
        </w:trPr>
        <w:tc>
          <w:tcPr>
            <w:tcW w:w="4507" w:type="dxa"/>
            <w:shd w:val="clear" w:color="auto" w:fill="F1F1F1"/>
          </w:tcPr>
          <w:p w14:paraId="6B000BB0" w14:textId="77777777" w:rsidR="00121C05" w:rsidRDefault="007240EF">
            <w:pPr>
              <w:pStyle w:val="TableParagraph"/>
              <w:spacing w:before="119" w:line="276" w:lineRule="auto"/>
              <w:ind w:left="107"/>
              <w:rPr>
                <w:sz w:val="28"/>
              </w:rPr>
            </w:pPr>
            <w:r>
              <w:rPr>
                <w:b/>
                <w:sz w:val="28"/>
              </w:rPr>
              <w:t xml:space="preserve">Next review date </w:t>
            </w:r>
            <w:r>
              <w:rPr>
                <w:sz w:val="32"/>
              </w:rPr>
              <w:t xml:space="preserve">– </w:t>
            </w:r>
            <w:r>
              <w:rPr>
                <w:sz w:val="28"/>
              </w:rPr>
              <w:t>please consider</w:t>
            </w:r>
            <w:r>
              <w:rPr>
                <w:spacing w:val="-13"/>
                <w:sz w:val="28"/>
              </w:rPr>
              <w:t xml:space="preserve"> </w:t>
            </w:r>
            <w:r>
              <w:rPr>
                <w:sz w:val="28"/>
              </w:rPr>
              <w:t>any</w:t>
            </w:r>
            <w:r>
              <w:rPr>
                <w:spacing w:val="-12"/>
                <w:sz w:val="28"/>
              </w:rPr>
              <w:t xml:space="preserve"> </w:t>
            </w:r>
            <w:r>
              <w:rPr>
                <w:sz w:val="28"/>
              </w:rPr>
              <w:t>outstanding</w:t>
            </w:r>
            <w:r>
              <w:rPr>
                <w:spacing w:val="-11"/>
                <w:sz w:val="28"/>
              </w:rPr>
              <w:t xml:space="preserve"> </w:t>
            </w:r>
            <w:r>
              <w:rPr>
                <w:sz w:val="28"/>
              </w:rPr>
              <w:t>actions outlined above;</w:t>
            </w:r>
          </w:p>
          <w:p w14:paraId="6B000BB1" w14:textId="77777777" w:rsidR="00121C05" w:rsidRDefault="007240EF">
            <w:pPr>
              <w:pStyle w:val="TableParagraph"/>
              <w:numPr>
                <w:ilvl w:val="0"/>
                <w:numId w:val="1"/>
              </w:numPr>
              <w:tabs>
                <w:tab w:val="left" w:pos="827"/>
              </w:tabs>
              <w:spacing w:before="120" w:line="276" w:lineRule="auto"/>
              <w:ind w:right="225" w:hanging="360"/>
              <w:rPr>
                <w:sz w:val="28"/>
              </w:rPr>
            </w:pPr>
            <w:r>
              <w:rPr>
                <w:sz w:val="28"/>
              </w:rPr>
              <w:t>the whole EqIA form would need to be revised at Periodic Reviews, when there is a major change introduced to the programme, or at intervals of</w:t>
            </w:r>
            <w:r>
              <w:rPr>
                <w:spacing w:val="-5"/>
                <w:sz w:val="28"/>
              </w:rPr>
              <w:t xml:space="preserve"> </w:t>
            </w:r>
            <w:r>
              <w:rPr>
                <w:sz w:val="28"/>
              </w:rPr>
              <w:t>no</w:t>
            </w:r>
            <w:r>
              <w:rPr>
                <w:spacing w:val="-10"/>
                <w:sz w:val="28"/>
              </w:rPr>
              <w:t xml:space="preserve"> </w:t>
            </w:r>
            <w:r>
              <w:rPr>
                <w:sz w:val="28"/>
              </w:rPr>
              <w:t>more</w:t>
            </w:r>
            <w:r>
              <w:rPr>
                <w:spacing w:val="-8"/>
                <w:sz w:val="28"/>
              </w:rPr>
              <w:t xml:space="preserve"> </w:t>
            </w:r>
            <w:r>
              <w:rPr>
                <w:sz w:val="28"/>
              </w:rPr>
              <w:t>than</w:t>
            </w:r>
            <w:r>
              <w:rPr>
                <w:spacing w:val="-8"/>
                <w:sz w:val="28"/>
              </w:rPr>
              <w:t xml:space="preserve"> </w:t>
            </w:r>
            <w:r>
              <w:rPr>
                <w:sz w:val="28"/>
              </w:rPr>
              <w:t>three</w:t>
            </w:r>
            <w:r>
              <w:rPr>
                <w:spacing w:val="-6"/>
                <w:sz w:val="28"/>
              </w:rPr>
              <w:t xml:space="preserve"> </w:t>
            </w:r>
            <w:r>
              <w:rPr>
                <w:sz w:val="28"/>
              </w:rPr>
              <w:t>years (whichever co</w:t>
            </w:r>
            <w:r>
              <w:rPr>
                <w:sz w:val="28"/>
              </w:rPr>
              <w:t>mes first)</w:t>
            </w:r>
          </w:p>
          <w:p w14:paraId="6B000BB2" w14:textId="77777777" w:rsidR="00121C05" w:rsidRDefault="00121C05">
            <w:pPr>
              <w:pStyle w:val="TableParagraph"/>
              <w:spacing w:before="42"/>
              <w:rPr>
                <w:sz w:val="28"/>
              </w:rPr>
            </w:pPr>
          </w:p>
          <w:p w14:paraId="6B000BB3" w14:textId="77777777" w:rsidR="00121C05" w:rsidRDefault="007240EF">
            <w:pPr>
              <w:pStyle w:val="TableParagraph"/>
              <w:numPr>
                <w:ilvl w:val="0"/>
                <w:numId w:val="1"/>
              </w:numPr>
              <w:tabs>
                <w:tab w:val="left" w:pos="827"/>
              </w:tabs>
              <w:spacing w:line="276" w:lineRule="auto"/>
              <w:ind w:right="364" w:hanging="360"/>
              <w:rPr>
                <w:sz w:val="28"/>
              </w:rPr>
            </w:pPr>
            <w:r>
              <w:rPr>
                <w:sz w:val="28"/>
              </w:rPr>
              <w:t>nevertheless, EqIAs must also</w:t>
            </w:r>
            <w:r>
              <w:rPr>
                <w:spacing w:val="-6"/>
                <w:sz w:val="28"/>
              </w:rPr>
              <w:t xml:space="preserve"> </w:t>
            </w:r>
            <w:r>
              <w:rPr>
                <w:sz w:val="28"/>
              </w:rPr>
              <w:t>be</w:t>
            </w:r>
            <w:r>
              <w:rPr>
                <w:spacing w:val="-6"/>
                <w:sz w:val="28"/>
              </w:rPr>
              <w:t xml:space="preserve"> </w:t>
            </w:r>
            <w:r>
              <w:rPr>
                <w:sz w:val="28"/>
              </w:rPr>
              <w:t>considered</w:t>
            </w:r>
            <w:r>
              <w:rPr>
                <w:spacing w:val="-6"/>
                <w:sz w:val="28"/>
              </w:rPr>
              <w:t xml:space="preserve"> </w:t>
            </w:r>
            <w:r>
              <w:rPr>
                <w:sz w:val="28"/>
              </w:rPr>
              <w:t>as</w:t>
            </w:r>
            <w:r>
              <w:rPr>
                <w:spacing w:val="-2"/>
                <w:sz w:val="28"/>
              </w:rPr>
              <w:t xml:space="preserve"> </w:t>
            </w:r>
            <w:r>
              <w:rPr>
                <w:sz w:val="28"/>
              </w:rPr>
              <w:t>part of the Programme Monitoring Annual Review (PMAR)</w:t>
            </w:r>
            <w:r>
              <w:rPr>
                <w:spacing w:val="-12"/>
                <w:sz w:val="28"/>
              </w:rPr>
              <w:t xml:space="preserve"> </w:t>
            </w:r>
            <w:r>
              <w:rPr>
                <w:sz w:val="28"/>
              </w:rPr>
              <w:t>process</w:t>
            </w:r>
            <w:r>
              <w:rPr>
                <w:spacing w:val="-11"/>
                <w:sz w:val="28"/>
              </w:rPr>
              <w:t xml:space="preserve"> </w:t>
            </w:r>
            <w:r>
              <w:rPr>
                <w:sz w:val="28"/>
              </w:rPr>
              <w:t>to</w:t>
            </w:r>
            <w:r>
              <w:rPr>
                <w:spacing w:val="-12"/>
                <w:sz w:val="28"/>
              </w:rPr>
              <w:t xml:space="preserve"> </w:t>
            </w:r>
            <w:r>
              <w:rPr>
                <w:sz w:val="28"/>
              </w:rPr>
              <w:t xml:space="preserve">ensure they are still relevant and the action plan is updated </w:t>
            </w:r>
            <w:r>
              <w:rPr>
                <w:spacing w:val="-2"/>
                <w:sz w:val="28"/>
              </w:rPr>
              <w:t>yearly</w:t>
            </w:r>
          </w:p>
        </w:tc>
        <w:tc>
          <w:tcPr>
            <w:tcW w:w="4509" w:type="dxa"/>
          </w:tcPr>
          <w:p w14:paraId="6B000BB4" w14:textId="77777777" w:rsidR="00121C05" w:rsidRDefault="007240EF">
            <w:pPr>
              <w:pStyle w:val="TableParagraph"/>
              <w:spacing w:before="120"/>
              <w:ind w:left="108"/>
            </w:pPr>
            <w:r>
              <w:t>January</w:t>
            </w:r>
            <w:r>
              <w:rPr>
                <w:spacing w:val="-3"/>
              </w:rPr>
              <w:t xml:space="preserve"> </w:t>
            </w:r>
            <w:r>
              <w:rPr>
                <w:spacing w:val="-4"/>
              </w:rPr>
              <w:t>2027</w:t>
            </w:r>
          </w:p>
        </w:tc>
      </w:tr>
    </w:tbl>
    <w:p w14:paraId="6B000BB6" w14:textId="77777777" w:rsidR="00121C05" w:rsidRDefault="00121C05">
      <w:pPr>
        <w:pStyle w:val="TableParagraph"/>
        <w:sectPr w:rsidR="00121C05">
          <w:pgSz w:w="11910" w:h="16840"/>
          <w:pgMar w:top="1400" w:right="1417" w:bottom="2236" w:left="1417" w:header="0" w:footer="1002"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21C05" w14:paraId="6B000BB9" w14:textId="77777777">
        <w:trPr>
          <w:trHeight w:val="1350"/>
        </w:trPr>
        <w:tc>
          <w:tcPr>
            <w:tcW w:w="4507" w:type="dxa"/>
            <w:shd w:val="clear" w:color="auto" w:fill="F1F1F1"/>
          </w:tcPr>
          <w:p w14:paraId="6B000BB7" w14:textId="77777777" w:rsidR="00121C05" w:rsidRDefault="007240EF">
            <w:pPr>
              <w:pStyle w:val="TableParagraph"/>
              <w:spacing w:before="118" w:line="276" w:lineRule="auto"/>
              <w:ind w:left="107" w:right="231"/>
              <w:rPr>
                <w:sz w:val="28"/>
              </w:rPr>
            </w:pPr>
            <w:r>
              <w:rPr>
                <w:b/>
                <w:sz w:val="28"/>
              </w:rPr>
              <w:lastRenderedPageBreak/>
              <w:t xml:space="preserve">Signed off by Owner/Review Lead </w:t>
            </w:r>
            <w:r>
              <w:rPr>
                <w:sz w:val="28"/>
              </w:rPr>
              <w:t>Prof. Duncan MacLeod, Head</w:t>
            </w:r>
            <w:r>
              <w:rPr>
                <w:spacing w:val="-13"/>
                <w:sz w:val="28"/>
              </w:rPr>
              <w:t xml:space="preserve"> </w:t>
            </w:r>
            <w:r>
              <w:rPr>
                <w:sz w:val="28"/>
              </w:rPr>
              <w:t>of</w:t>
            </w:r>
            <w:r>
              <w:rPr>
                <w:spacing w:val="-11"/>
                <w:sz w:val="28"/>
              </w:rPr>
              <w:t xml:space="preserve"> </w:t>
            </w:r>
            <w:r>
              <w:rPr>
                <w:sz w:val="28"/>
              </w:rPr>
              <w:t>Postgraduate</w:t>
            </w:r>
            <w:r>
              <w:rPr>
                <w:spacing w:val="-13"/>
                <w:sz w:val="28"/>
              </w:rPr>
              <w:t xml:space="preserve"> </w:t>
            </w:r>
            <w:r>
              <w:rPr>
                <w:sz w:val="28"/>
              </w:rPr>
              <w:t>Research</w:t>
            </w:r>
          </w:p>
        </w:tc>
        <w:tc>
          <w:tcPr>
            <w:tcW w:w="4509" w:type="dxa"/>
          </w:tcPr>
          <w:p w14:paraId="6B000BB8" w14:textId="77777777" w:rsidR="00121C05" w:rsidRDefault="007240EF">
            <w:pPr>
              <w:pStyle w:val="TableParagraph"/>
              <w:spacing w:before="118"/>
              <w:ind w:left="108"/>
              <w:rPr>
                <w:sz w:val="28"/>
              </w:rPr>
            </w:pPr>
            <w:r>
              <w:rPr>
                <w:sz w:val="28"/>
              </w:rPr>
              <w:t>30</w:t>
            </w:r>
            <w:r>
              <w:rPr>
                <w:sz w:val="28"/>
                <w:vertAlign w:val="superscript"/>
              </w:rPr>
              <w:t>th</w:t>
            </w:r>
            <w:r>
              <w:rPr>
                <w:spacing w:val="-5"/>
                <w:sz w:val="28"/>
              </w:rPr>
              <w:t xml:space="preserve"> </w:t>
            </w:r>
            <w:r>
              <w:rPr>
                <w:sz w:val="28"/>
              </w:rPr>
              <w:t>January</w:t>
            </w:r>
            <w:r>
              <w:rPr>
                <w:spacing w:val="-3"/>
                <w:sz w:val="28"/>
              </w:rPr>
              <w:t xml:space="preserve"> </w:t>
            </w:r>
            <w:r>
              <w:rPr>
                <w:spacing w:val="-4"/>
                <w:sz w:val="28"/>
              </w:rPr>
              <w:t>2026</w:t>
            </w:r>
          </w:p>
        </w:tc>
      </w:tr>
      <w:tr w:rsidR="00121C05" w14:paraId="6B000BBD" w14:textId="77777777">
        <w:trPr>
          <w:trHeight w:val="981"/>
        </w:trPr>
        <w:tc>
          <w:tcPr>
            <w:tcW w:w="4507" w:type="dxa"/>
            <w:shd w:val="clear" w:color="auto" w:fill="F1F1F1"/>
          </w:tcPr>
          <w:p w14:paraId="6B000BBA" w14:textId="77777777" w:rsidR="00121C05" w:rsidRDefault="007240EF">
            <w:pPr>
              <w:pStyle w:val="TableParagraph"/>
              <w:spacing w:before="118" w:line="276" w:lineRule="auto"/>
              <w:ind w:left="107"/>
              <w:rPr>
                <w:sz w:val="28"/>
              </w:rPr>
            </w:pPr>
            <w:r>
              <w:rPr>
                <w:b/>
                <w:sz w:val="28"/>
              </w:rPr>
              <w:t>Signed</w:t>
            </w:r>
            <w:r>
              <w:rPr>
                <w:b/>
                <w:spacing w:val="-7"/>
                <w:sz w:val="28"/>
              </w:rPr>
              <w:t xml:space="preserve"> </w:t>
            </w:r>
            <w:r>
              <w:rPr>
                <w:b/>
                <w:sz w:val="28"/>
              </w:rPr>
              <w:t>off</w:t>
            </w:r>
            <w:r>
              <w:rPr>
                <w:b/>
                <w:spacing w:val="-8"/>
                <w:sz w:val="28"/>
              </w:rPr>
              <w:t xml:space="preserve"> </w:t>
            </w:r>
            <w:r>
              <w:rPr>
                <w:b/>
                <w:sz w:val="28"/>
              </w:rPr>
              <w:t>by</w:t>
            </w:r>
            <w:r>
              <w:rPr>
                <w:b/>
                <w:spacing w:val="-9"/>
                <w:sz w:val="28"/>
              </w:rPr>
              <w:t xml:space="preserve"> </w:t>
            </w:r>
            <w:r>
              <w:rPr>
                <w:b/>
                <w:sz w:val="28"/>
              </w:rPr>
              <w:t>Senior</w:t>
            </w:r>
            <w:r>
              <w:rPr>
                <w:b/>
                <w:spacing w:val="-10"/>
                <w:sz w:val="28"/>
              </w:rPr>
              <w:t xml:space="preserve"> </w:t>
            </w:r>
            <w:r>
              <w:rPr>
                <w:b/>
                <w:sz w:val="28"/>
              </w:rPr>
              <w:t>Lead</w:t>
            </w:r>
            <w:r>
              <w:rPr>
                <w:b/>
                <w:spacing w:val="-5"/>
                <w:sz w:val="28"/>
              </w:rPr>
              <w:t xml:space="preserve"> </w:t>
            </w:r>
            <w:r>
              <w:rPr>
                <w:sz w:val="28"/>
              </w:rPr>
              <w:t>Prof. Sarah Smith, Head of Research</w:t>
            </w:r>
          </w:p>
        </w:tc>
        <w:tc>
          <w:tcPr>
            <w:tcW w:w="4509" w:type="dxa"/>
          </w:tcPr>
          <w:p w14:paraId="6B000BBB" w14:textId="77777777" w:rsidR="00121C05" w:rsidRDefault="00121C05">
            <w:pPr>
              <w:pStyle w:val="TableParagraph"/>
              <w:spacing w:before="10"/>
              <w:rPr>
                <w:sz w:val="28"/>
              </w:rPr>
            </w:pPr>
          </w:p>
          <w:p w14:paraId="6B000BBC" w14:textId="77777777" w:rsidR="00121C05" w:rsidRDefault="007240EF">
            <w:pPr>
              <w:pStyle w:val="TableParagraph"/>
              <w:ind w:left="2277"/>
              <w:rPr>
                <w:sz w:val="28"/>
              </w:rPr>
            </w:pPr>
            <w:r>
              <w:rPr>
                <w:noProof/>
                <w:sz w:val="28"/>
              </w:rPr>
              <mc:AlternateContent>
                <mc:Choice Requires="wpg">
                  <w:drawing>
                    <wp:anchor distT="0" distB="0" distL="0" distR="0" simplePos="0" relativeHeight="15730176" behindDoc="0" locked="0" layoutInCell="1" allowOverlap="1" wp14:anchorId="6B000BCD" wp14:editId="6B000BCE">
                      <wp:simplePos x="0" y="0"/>
                      <wp:positionH relativeFrom="column">
                        <wp:posOffset>69214</wp:posOffset>
                      </wp:positionH>
                      <wp:positionV relativeFrom="paragraph">
                        <wp:posOffset>-134720</wp:posOffset>
                      </wp:positionV>
                      <wp:extent cx="1378585" cy="301625"/>
                      <wp:effectExtent l="0" t="0" r="0" b="0"/>
                      <wp:wrapNone/>
                      <wp:docPr id="6" name="Group 6" descr="A black background with a black square  AI-generated content may be incorrec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8585" cy="301625"/>
                                <a:chOff x="0" y="0"/>
                                <a:chExt cx="1378585" cy="301625"/>
                              </a:xfrm>
                            </wpg:grpSpPr>
                            <pic:pic xmlns:pic="http://schemas.openxmlformats.org/drawingml/2006/picture">
                              <pic:nvPicPr>
                                <pic:cNvPr id="7" name="Image 7" descr="A black background with a black square  AI-generated content may be incorrect. "/>
                                <pic:cNvPicPr/>
                              </pic:nvPicPr>
                              <pic:blipFill>
                                <a:blip r:embed="rId13" cstate="print"/>
                                <a:stretch>
                                  <a:fillRect/>
                                </a:stretch>
                              </pic:blipFill>
                              <pic:spPr>
                                <a:xfrm>
                                  <a:off x="0" y="0"/>
                                  <a:ext cx="1378582" cy="301558"/>
                                </a:xfrm>
                                <a:prstGeom prst="rect">
                                  <a:avLst/>
                                </a:prstGeom>
                              </pic:spPr>
                            </pic:pic>
                          </wpg:wgp>
                        </a:graphicData>
                      </a:graphic>
                    </wp:anchor>
                  </w:drawing>
                </mc:Choice>
                <mc:Fallback>
                  <w:pict>
                    <v:group w14:anchorId="1E7637C8" id="Group 6" o:spid="_x0000_s1026" alt="A black background with a black square  AI-generated content may be incorrect. " style="position:absolute;margin-left:5.45pt;margin-top:-10.6pt;width:108.55pt;height:23.75pt;z-index:15730176;mso-wrap-distance-left:0;mso-wrap-distance-right:0" coordsize="13785,3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A black background with a black square  AI-generated content may be incorrect. " style="position:absolute;width:13785;height:3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">
                        <v:imagedata r:id="rId14" o:title="A black background with a black square  AI-generated content may be incorrect"/>
                      </v:shape>
                    </v:group>
                  </w:pict>
                </mc:Fallback>
              </mc:AlternateContent>
            </w:r>
            <w:r>
              <w:rPr>
                <w:sz w:val="28"/>
              </w:rPr>
              <w:t>(6</w:t>
            </w:r>
            <w:r>
              <w:rPr>
                <w:spacing w:val="-2"/>
                <w:sz w:val="28"/>
              </w:rPr>
              <w:t xml:space="preserve"> </w:t>
            </w:r>
            <w:r>
              <w:rPr>
                <w:sz w:val="28"/>
              </w:rPr>
              <w:t>Feb</w:t>
            </w:r>
            <w:r>
              <w:rPr>
                <w:spacing w:val="1"/>
                <w:sz w:val="28"/>
              </w:rPr>
              <w:t xml:space="preserve"> </w:t>
            </w:r>
            <w:r>
              <w:rPr>
                <w:spacing w:val="-2"/>
                <w:sz w:val="28"/>
              </w:rPr>
              <w:t>2026)</w:t>
            </w:r>
          </w:p>
        </w:tc>
      </w:tr>
      <w:tr w:rsidR="00121C05" w14:paraId="6B000BC1" w14:textId="77777777">
        <w:trPr>
          <w:trHeight w:val="1098"/>
        </w:trPr>
        <w:tc>
          <w:tcPr>
            <w:tcW w:w="4507" w:type="dxa"/>
            <w:shd w:val="clear" w:color="auto" w:fill="F1F1F1"/>
          </w:tcPr>
          <w:p w14:paraId="6B000BBE" w14:textId="77777777" w:rsidR="00121C05" w:rsidRDefault="007240EF">
            <w:pPr>
              <w:pStyle w:val="TableParagraph"/>
              <w:spacing w:before="118"/>
              <w:ind w:left="107"/>
              <w:rPr>
                <w:b/>
                <w:sz w:val="28"/>
              </w:rPr>
            </w:pPr>
            <w:r>
              <w:rPr>
                <w:b/>
                <w:sz w:val="28"/>
              </w:rPr>
              <w:t>Signed</w:t>
            </w:r>
            <w:r>
              <w:rPr>
                <w:b/>
                <w:spacing w:val="-3"/>
                <w:sz w:val="28"/>
              </w:rPr>
              <w:t xml:space="preserve"> </w:t>
            </w:r>
            <w:r>
              <w:rPr>
                <w:b/>
                <w:sz w:val="28"/>
              </w:rPr>
              <w:t>off</w:t>
            </w:r>
            <w:r>
              <w:rPr>
                <w:b/>
                <w:spacing w:val="-4"/>
                <w:sz w:val="28"/>
              </w:rPr>
              <w:t xml:space="preserve"> </w:t>
            </w:r>
            <w:r>
              <w:rPr>
                <w:b/>
                <w:sz w:val="28"/>
              </w:rPr>
              <w:t>by</w:t>
            </w:r>
            <w:r>
              <w:rPr>
                <w:b/>
                <w:spacing w:val="-5"/>
                <w:sz w:val="28"/>
              </w:rPr>
              <w:t xml:space="preserve"> </w:t>
            </w:r>
            <w:r>
              <w:rPr>
                <w:b/>
                <w:sz w:val="28"/>
              </w:rPr>
              <w:t>Equality</w:t>
            </w:r>
            <w:r>
              <w:rPr>
                <w:b/>
                <w:spacing w:val="-4"/>
                <w:sz w:val="28"/>
              </w:rPr>
              <w:t xml:space="preserve"> Lead</w:t>
            </w:r>
          </w:p>
          <w:p w14:paraId="6B000BBF" w14:textId="77777777" w:rsidR="00121C05" w:rsidRDefault="007240EF">
            <w:pPr>
              <w:pStyle w:val="TableParagraph"/>
              <w:spacing w:before="168"/>
              <w:ind w:left="107"/>
              <w:rPr>
                <w:sz w:val="28"/>
              </w:rPr>
            </w:pPr>
            <w:r>
              <w:rPr>
                <w:sz w:val="28"/>
              </w:rPr>
              <w:t>Ceit</w:t>
            </w:r>
            <w:r>
              <w:rPr>
                <w:spacing w:val="-7"/>
                <w:sz w:val="28"/>
              </w:rPr>
              <w:t xml:space="preserve"> </w:t>
            </w:r>
            <w:r>
              <w:rPr>
                <w:sz w:val="28"/>
              </w:rPr>
              <w:t>Mackintosh,</w:t>
            </w:r>
            <w:r>
              <w:rPr>
                <w:spacing w:val="-4"/>
                <w:sz w:val="28"/>
              </w:rPr>
              <w:t xml:space="preserve"> </w:t>
            </w:r>
            <w:r>
              <w:rPr>
                <w:sz w:val="28"/>
              </w:rPr>
              <w:t>Equality</w:t>
            </w:r>
            <w:r>
              <w:rPr>
                <w:spacing w:val="-6"/>
                <w:sz w:val="28"/>
              </w:rPr>
              <w:t xml:space="preserve"> </w:t>
            </w:r>
            <w:r>
              <w:rPr>
                <w:spacing w:val="-2"/>
                <w:sz w:val="28"/>
              </w:rPr>
              <w:t>Officer</w:t>
            </w:r>
          </w:p>
        </w:tc>
        <w:tc>
          <w:tcPr>
            <w:tcW w:w="4509" w:type="dxa"/>
          </w:tcPr>
          <w:p w14:paraId="6B000BC0" w14:textId="77777777" w:rsidR="00121C05" w:rsidRDefault="007240EF">
            <w:pPr>
              <w:pStyle w:val="TableParagraph"/>
              <w:spacing w:before="118"/>
              <w:ind w:left="108"/>
              <w:rPr>
                <w:sz w:val="28"/>
              </w:rPr>
            </w:pPr>
            <w:r>
              <w:rPr>
                <w:sz w:val="28"/>
              </w:rPr>
              <w:t>3</w:t>
            </w:r>
            <w:r>
              <w:rPr>
                <w:sz w:val="28"/>
                <w:vertAlign w:val="superscript"/>
              </w:rPr>
              <w:t>rd</w:t>
            </w:r>
            <w:r>
              <w:rPr>
                <w:spacing w:val="-5"/>
                <w:sz w:val="28"/>
              </w:rPr>
              <w:t xml:space="preserve"> </w:t>
            </w:r>
            <w:r>
              <w:rPr>
                <w:sz w:val="28"/>
              </w:rPr>
              <w:t>February</w:t>
            </w:r>
            <w:r>
              <w:rPr>
                <w:spacing w:val="-4"/>
                <w:sz w:val="28"/>
              </w:rPr>
              <w:t xml:space="preserve"> 2026</w:t>
            </w:r>
          </w:p>
        </w:tc>
      </w:tr>
      <w:tr w:rsidR="00121C05" w14:paraId="6B000BC4" w14:textId="77777777">
        <w:trPr>
          <w:trHeight w:val="981"/>
        </w:trPr>
        <w:tc>
          <w:tcPr>
            <w:tcW w:w="4507" w:type="dxa"/>
            <w:shd w:val="clear" w:color="auto" w:fill="F1F1F1"/>
          </w:tcPr>
          <w:p w14:paraId="6B000BC2" w14:textId="77777777" w:rsidR="00121C05" w:rsidRDefault="007240EF">
            <w:pPr>
              <w:pStyle w:val="TableParagraph"/>
              <w:spacing w:before="121" w:line="276" w:lineRule="auto"/>
              <w:ind w:left="107"/>
              <w:rPr>
                <w:b/>
                <w:sz w:val="28"/>
              </w:rPr>
            </w:pPr>
            <w:r>
              <w:rPr>
                <w:b/>
                <w:sz w:val="28"/>
              </w:rPr>
              <w:t>Signed</w:t>
            </w:r>
            <w:r>
              <w:rPr>
                <w:b/>
                <w:spacing w:val="-9"/>
                <w:sz w:val="28"/>
              </w:rPr>
              <w:t xml:space="preserve"> </w:t>
            </w:r>
            <w:r>
              <w:rPr>
                <w:b/>
                <w:sz w:val="28"/>
              </w:rPr>
              <w:t>off</w:t>
            </w:r>
            <w:r>
              <w:rPr>
                <w:b/>
                <w:spacing w:val="-10"/>
                <w:sz w:val="28"/>
              </w:rPr>
              <w:t xml:space="preserve"> </w:t>
            </w:r>
            <w:r>
              <w:rPr>
                <w:b/>
                <w:sz w:val="28"/>
              </w:rPr>
              <w:t>by</w:t>
            </w:r>
            <w:r>
              <w:rPr>
                <w:b/>
                <w:spacing w:val="-11"/>
                <w:sz w:val="28"/>
              </w:rPr>
              <w:t xml:space="preserve"> </w:t>
            </w:r>
            <w:r>
              <w:rPr>
                <w:b/>
                <w:sz w:val="28"/>
              </w:rPr>
              <w:t>Research</w:t>
            </w:r>
            <w:r>
              <w:rPr>
                <w:b/>
                <w:spacing w:val="-9"/>
                <w:sz w:val="28"/>
              </w:rPr>
              <w:t xml:space="preserve"> </w:t>
            </w:r>
            <w:r>
              <w:rPr>
                <w:b/>
                <w:sz w:val="28"/>
              </w:rPr>
              <w:t xml:space="preserve">Degree </w:t>
            </w:r>
            <w:r>
              <w:rPr>
                <w:b/>
                <w:spacing w:val="-2"/>
                <w:sz w:val="28"/>
              </w:rPr>
              <w:t>Committee</w:t>
            </w:r>
          </w:p>
        </w:tc>
        <w:tc>
          <w:tcPr>
            <w:tcW w:w="4509" w:type="dxa"/>
          </w:tcPr>
          <w:p w14:paraId="6B000BC3" w14:textId="4F60EC5D" w:rsidR="00121C05" w:rsidRDefault="00AA18CC">
            <w:pPr>
              <w:pStyle w:val="TableParagraph"/>
              <w:spacing w:before="121"/>
              <w:ind w:left="108"/>
              <w:rPr>
                <w:sz w:val="28"/>
              </w:rPr>
            </w:pPr>
            <w:r>
              <w:rPr>
                <w:spacing w:val="-2"/>
                <w:sz w:val="28"/>
              </w:rPr>
              <w:t>March 2026</w:t>
            </w:r>
          </w:p>
        </w:tc>
      </w:tr>
    </w:tbl>
    <w:p w14:paraId="6B000BC5" w14:textId="77777777" w:rsidR="007240EF" w:rsidRDefault="007240EF"/>
    <w:sectPr w:rsidR="007240EF">
      <w:type w:val="continuous"/>
      <w:pgSz w:w="11910" w:h="16840"/>
      <w:pgMar w:top="1400" w:right="1417" w:bottom="1200" w:left="1417"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4FF5" w14:textId="77777777" w:rsidR="007240EF" w:rsidRDefault="007240EF">
      <w:r>
        <w:separator/>
      </w:r>
    </w:p>
  </w:endnote>
  <w:endnote w:type="continuationSeparator" w:id="0">
    <w:p w14:paraId="4E89EBB9" w14:textId="77777777" w:rsidR="007240EF" w:rsidRDefault="0072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0BCF" w14:textId="77777777" w:rsidR="00121C05" w:rsidRDefault="007240EF">
    <w:pPr>
      <w:pStyle w:val="BodyText"/>
      <w:spacing w:line="14" w:lineRule="auto"/>
      <w:rPr>
        <w:sz w:val="20"/>
      </w:rPr>
    </w:pPr>
    <w:r>
      <w:rPr>
        <w:noProof/>
        <w:sz w:val="20"/>
      </w:rPr>
      <mc:AlternateContent>
        <mc:Choice Requires="wps">
          <w:drawing>
            <wp:anchor distT="0" distB="0" distL="0" distR="0" simplePos="0" relativeHeight="487197696" behindDoc="1" locked="0" layoutInCell="1" allowOverlap="1" wp14:anchorId="6B000BD0" wp14:editId="6B000BD1">
              <wp:simplePos x="0" y="0"/>
              <wp:positionH relativeFrom="page">
                <wp:posOffset>3696715</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B000BD9" w14:textId="77777777" w:rsidR="00121C05" w:rsidRDefault="007240E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B000BD0" id="_x0000_t202" coordsize="21600,21600" o:spt="202" path="m,l,21600r21600,l21600,xe">
              <v:stroke joinstyle="miter"/>
              <v:path gradientshapeok="t" o:connecttype="rect"/>
            </v:shapetype>
            <v:shape id="Textbox 1" o:spid="_x0000_s1028" type="#_x0000_t202" style="position:absolute;margin-left:291.1pt;margin-top:780.8pt;width:13.3pt;height:13.0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" filled="f" stroked="f">
              <v:textbox inset="0,0,0,0">
                <w:txbxContent>
                  <w:p w14:paraId="6B000BD9" w14:textId="77777777" w:rsidR="00121C05" w:rsidRDefault="007240E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A4A0" w14:textId="77777777" w:rsidR="007240EF" w:rsidRDefault="007240EF">
      <w:r>
        <w:separator/>
      </w:r>
    </w:p>
  </w:footnote>
  <w:footnote w:type="continuationSeparator" w:id="0">
    <w:p w14:paraId="34195D6E" w14:textId="77777777" w:rsidR="007240EF" w:rsidRDefault="00724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06CD"/>
    <w:multiLevelType w:val="hybridMultilevel"/>
    <w:tmpl w:val="45B20B46"/>
    <w:lvl w:ilvl="0" w:tplc="F51CDA0E">
      <w:start w:val="3"/>
      <w:numFmt w:val="decimal"/>
      <w:lvlText w:val="%1."/>
      <w:lvlJc w:val="left"/>
      <w:pPr>
        <w:ind w:left="467" w:hanging="360"/>
        <w:jc w:val="left"/>
      </w:pPr>
      <w:rPr>
        <w:rFonts w:ascii="Arial" w:eastAsia="Arial" w:hAnsi="Arial" w:cs="Arial" w:hint="default"/>
        <w:b/>
        <w:bCs/>
        <w:i w:val="0"/>
        <w:iCs w:val="0"/>
        <w:spacing w:val="-1"/>
        <w:w w:val="100"/>
        <w:sz w:val="28"/>
        <w:szCs w:val="28"/>
        <w:lang w:val="en-US" w:eastAsia="en-US" w:bidi="ar-SA"/>
      </w:rPr>
    </w:lvl>
    <w:lvl w:ilvl="1" w:tplc="D8EA48EE">
      <w:start w:val="1"/>
      <w:numFmt w:val="lowerRoman"/>
      <w:lvlText w:val="%2)"/>
      <w:lvlJc w:val="left"/>
      <w:pPr>
        <w:ind w:left="467" w:hanging="250"/>
        <w:jc w:val="left"/>
      </w:pPr>
      <w:rPr>
        <w:rFonts w:ascii="Arial" w:eastAsia="Arial" w:hAnsi="Arial" w:cs="Arial" w:hint="default"/>
        <w:b/>
        <w:bCs/>
        <w:i w:val="0"/>
        <w:iCs w:val="0"/>
        <w:spacing w:val="0"/>
        <w:w w:val="100"/>
        <w:sz w:val="28"/>
        <w:szCs w:val="28"/>
        <w:lang w:val="en-US" w:eastAsia="en-US" w:bidi="ar-SA"/>
      </w:rPr>
    </w:lvl>
    <w:lvl w:ilvl="2" w:tplc="46CECA3E">
      <w:numFmt w:val="bullet"/>
      <w:lvlText w:val="•"/>
      <w:lvlJc w:val="left"/>
      <w:pPr>
        <w:ind w:left="2169" w:hanging="250"/>
      </w:pPr>
      <w:rPr>
        <w:rFonts w:hint="default"/>
        <w:lang w:val="en-US" w:eastAsia="en-US" w:bidi="ar-SA"/>
      </w:rPr>
    </w:lvl>
    <w:lvl w:ilvl="3" w:tplc="56020C3C">
      <w:numFmt w:val="bullet"/>
      <w:lvlText w:val="•"/>
      <w:lvlJc w:val="left"/>
      <w:pPr>
        <w:ind w:left="3024" w:hanging="250"/>
      </w:pPr>
      <w:rPr>
        <w:rFonts w:hint="default"/>
        <w:lang w:val="en-US" w:eastAsia="en-US" w:bidi="ar-SA"/>
      </w:rPr>
    </w:lvl>
    <w:lvl w:ilvl="4" w:tplc="D8223DD4">
      <w:numFmt w:val="bullet"/>
      <w:lvlText w:val="•"/>
      <w:lvlJc w:val="left"/>
      <w:pPr>
        <w:ind w:left="3878" w:hanging="250"/>
      </w:pPr>
      <w:rPr>
        <w:rFonts w:hint="default"/>
        <w:lang w:val="en-US" w:eastAsia="en-US" w:bidi="ar-SA"/>
      </w:rPr>
    </w:lvl>
    <w:lvl w:ilvl="5" w:tplc="40DED824">
      <w:numFmt w:val="bullet"/>
      <w:lvlText w:val="•"/>
      <w:lvlJc w:val="left"/>
      <w:pPr>
        <w:ind w:left="4733" w:hanging="250"/>
      </w:pPr>
      <w:rPr>
        <w:rFonts w:hint="default"/>
        <w:lang w:val="en-US" w:eastAsia="en-US" w:bidi="ar-SA"/>
      </w:rPr>
    </w:lvl>
    <w:lvl w:ilvl="6" w:tplc="9C68E79C">
      <w:numFmt w:val="bullet"/>
      <w:lvlText w:val="•"/>
      <w:lvlJc w:val="left"/>
      <w:pPr>
        <w:ind w:left="5588" w:hanging="250"/>
      </w:pPr>
      <w:rPr>
        <w:rFonts w:hint="default"/>
        <w:lang w:val="en-US" w:eastAsia="en-US" w:bidi="ar-SA"/>
      </w:rPr>
    </w:lvl>
    <w:lvl w:ilvl="7" w:tplc="E10C4686">
      <w:numFmt w:val="bullet"/>
      <w:lvlText w:val="•"/>
      <w:lvlJc w:val="left"/>
      <w:pPr>
        <w:ind w:left="6442" w:hanging="250"/>
      </w:pPr>
      <w:rPr>
        <w:rFonts w:hint="default"/>
        <w:lang w:val="en-US" w:eastAsia="en-US" w:bidi="ar-SA"/>
      </w:rPr>
    </w:lvl>
    <w:lvl w:ilvl="8" w:tplc="DA464D4C">
      <w:numFmt w:val="bullet"/>
      <w:lvlText w:val="•"/>
      <w:lvlJc w:val="left"/>
      <w:pPr>
        <w:ind w:left="7297" w:hanging="250"/>
      </w:pPr>
      <w:rPr>
        <w:rFonts w:hint="default"/>
        <w:lang w:val="en-US" w:eastAsia="en-US" w:bidi="ar-SA"/>
      </w:rPr>
    </w:lvl>
  </w:abstractNum>
  <w:abstractNum w:abstractNumId="1" w15:restartNumberingAfterBreak="0">
    <w:nsid w:val="2C1A162C"/>
    <w:multiLevelType w:val="hybridMultilevel"/>
    <w:tmpl w:val="934C76B6"/>
    <w:lvl w:ilvl="0" w:tplc="AD98272E">
      <w:start w:val="7"/>
      <w:numFmt w:val="decimal"/>
      <w:lvlText w:val="%1."/>
      <w:lvlJc w:val="left"/>
      <w:pPr>
        <w:ind w:left="463" w:hanging="360"/>
        <w:jc w:val="left"/>
      </w:pPr>
      <w:rPr>
        <w:rFonts w:ascii="Arial" w:eastAsia="Arial" w:hAnsi="Arial" w:cs="Arial" w:hint="default"/>
        <w:b/>
        <w:bCs/>
        <w:i w:val="0"/>
        <w:iCs w:val="0"/>
        <w:spacing w:val="-1"/>
        <w:w w:val="100"/>
        <w:sz w:val="28"/>
        <w:szCs w:val="28"/>
        <w:lang w:val="en-US" w:eastAsia="en-US" w:bidi="ar-SA"/>
      </w:rPr>
    </w:lvl>
    <w:lvl w:ilvl="1" w:tplc="606C68D4">
      <w:numFmt w:val="bullet"/>
      <w:lvlText w:val=""/>
      <w:lvlJc w:val="left"/>
      <w:pPr>
        <w:ind w:left="823" w:hanging="361"/>
      </w:pPr>
      <w:rPr>
        <w:rFonts w:ascii="Symbol" w:eastAsia="Symbol" w:hAnsi="Symbol" w:cs="Symbol" w:hint="default"/>
        <w:b w:val="0"/>
        <w:bCs w:val="0"/>
        <w:i w:val="0"/>
        <w:iCs w:val="0"/>
        <w:spacing w:val="0"/>
        <w:w w:val="100"/>
        <w:sz w:val="28"/>
        <w:szCs w:val="28"/>
        <w:lang w:val="en-US" w:eastAsia="en-US" w:bidi="ar-SA"/>
      </w:rPr>
    </w:lvl>
    <w:lvl w:ilvl="2" w:tplc="1F207278">
      <w:numFmt w:val="bullet"/>
      <w:lvlText w:val="•"/>
      <w:lvlJc w:val="left"/>
      <w:pPr>
        <w:ind w:left="1729" w:hanging="361"/>
      </w:pPr>
      <w:rPr>
        <w:rFonts w:hint="default"/>
        <w:lang w:val="en-US" w:eastAsia="en-US" w:bidi="ar-SA"/>
      </w:rPr>
    </w:lvl>
    <w:lvl w:ilvl="3" w:tplc="0804DBE0">
      <w:numFmt w:val="bullet"/>
      <w:lvlText w:val="•"/>
      <w:lvlJc w:val="left"/>
      <w:pPr>
        <w:ind w:left="2639" w:hanging="361"/>
      </w:pPr>
      <w:rPr>
        <w:rFonts w:hint="default"/>
        <w:lang w:val="en-US" w:eastAsia="en-US" w:bidi="ar-SA"/>
      </w:rPr>
    </w:lvl>
    <w:lvl w:ilvl="4" w:tplc="C936CFBA">
      <w:numFmt w:val="bullet"/>
      <w:lvlText w:val="•"/>
      <w:lvlJc w:val="left"/>
      <w:pPr>
        <w:ind w:left="3549" w:hanging="361"/>
      </w:pPr>
      <w:rPr>
        <w:rFonts w:hint="default"/>
        <w:lang w:val="en-US" w:eastAsia="en-US" w:bidi="ar-SA"/>
      </w:rPr>
    </w:lvl>
    <w:lvl w:ilvl="5" w:tplc="A560F38E">
      <w:numFmt w:val="bullet"/>
      <w:lvlText w:val="•"/>
      <w:lvlJc w:val="left"/>
      <w:pPr>
        <w:ind w:left="4458" w:hanging="361"/>
      </w:pPr>
      <w:rPr>
        <w:rFonts w:hint="default"/>
        <w:lang w:val="en-US" w:eastAsia="en-US" w:bidi="ar-SA"/>
      </w:rPr>
    </w:lvl>
    <w:lvl w:ilvl="6" w:tplc="47480A80">
      <w:numFmt w:val="bullet"/>
      <w:lvlText w:val="•"/>
      <w:lvlJc w:val="left"/>
      <w:pPr>
        <w:ind w:left="5368" w:hanging="361"/>
      </w:pPr>
      <w:rPr>
        <w:rFonts w:hint="default"/>
        <w:lang w:val="en-US" w:eastAsia="en-US" w:bidi="ar-SA"/>
      </w:rPr>
    </w:lvl>
    <w:lvl w:ilvl="7" w:tplc="1FB86188">
      <w:numFmt w:val="bullet"/>
      <w:lvlText w:val="•"/>
      <w:lvlJc w:val="left"/>
      <w:pPr>
        <w:ind w:left="6278" w:hanging="361"/>
      </w:pPr>
      <w:rPr>
        <w:rFonts w:hint="default"/>
        <w:lang w:val="en-US" w:eastAsia="en-US" w:bidi="ar-SA"/>
      </w:rPr>
    </w:lvl>
    <w:lvl w:ilvl="8" w:tplc="33721B46">
      <w:numFmt w:val="bullet"/>
      <w:lvlText w:val="•"/>
      <w:lvlJc w:val="left"/>
      <w:pPr>
        <w:ind w:left="7187" w:hanging="361"/>
      </w:pPr>
      <w:rPr>
        <w:rFonts w:hint="default"/>
        <w:lang w:val="en-US" w:eastAsia="en-US" w:bidi="ar-SA"/>
      </w:rPr>
    </w:lvl>
  </w:abstractNum>
  <w:abstractNum w:abstractNumId="2" w15:restartNumberingAfterBreak="0">
    <w:nsid w:val="69C56FA9"/>
    <w:multiLevelType w:val="hybridMultilevel"/>
    <w:tmpl w:val="CFAA429C"/>
    <w:lvl w:ilvl="0" w:tplc="DBCA60EA">
      <w:start w:val="3"/>
      <w:numFmt w:val="decimal"/>
      <w:lvlText w:val="%1."/>
      <w:lvlJc w:val="left"/>
      <w:pPr>
        <w:ind w:left="382" w:hanging="360"/>
        <w:jc w:val="left"/>
      </w:pPr>
      <w:rPr>
        <w:rFonts w:ascii="Arial" w:eastAsia="Arial" w:hAnsi="Arial" w:cs="Arial" w:hint="default"/>
        <w:b/>
        <w:bCs/>
        <w:i w:val="0"/>
        <w:iCs w:val="0"/>
        <w:spacing w:val="-1"/>
        <w:w w:val="100"/>
        <w:sz w:val="28"/>
        <w:szCs w:val="28"/>
        <w:lang w:val="en-US" w:eastAsia="en-US" w:bidi="ar-SA"/>
      </w:rPr>
    </w:lvl>
    <w:lvl w:ilvl="1" w:tplc="89CCFCF8">
      <w:numFmt w:val="bullet"/>
      <w:lvlText w:val="•"/>
      <w:lvlJc w:val="left"/>
      <w:pPr>
        <w:ind w:left="1249" w:hanging="360"/>
      </w:pPr>
      <w:rPr>
        <w:rFonts w:hint="default"/>
        <w:lang w:val="en-US" w:eastAsia="en-US" w:bidi="ar-SA"/>
      </w:rPr>
    </w:lvl>
    <w:lvl w:ilvl="2" w:tplc="65189EE6">
      <w:numFmt w:val="bullet"/>
      <w:lvlText w:val="•"/>
      <w:lvlJc w:val="left"/>
      <w:pPr>
        <w:ind w:left="2118" w:hanging="360"/>
      </w:pPr>
      <w:rPr>
        <w:rFonts w:hint="default"/>
        <w:lang w:val="en-US" w:eastAsia="en-US" w:bidi="ar-SA"/>
      </w:rPr>
    </w:lvl>
    <w:lvl w:ilvl="3" w:tplc="6AD6217A">
      <w:numFmt w:val="bullet"/>
      <w:lvlText w:val="•"/>
      <w:lvlJc w:val="left"/>
      <w:pPr>
        <w:ind w:left="2987" w:hanging="360"/>
      </w:pPr>
      <w:rPr>
        <w:rFonts w:hint="default"/>
        <w:lang w:val="en-US" w:eastAsia="en-US" w:bidi="ar-SA"/>
      </w:rPr>
    </w:lvl>
    <w:lvl w:ilvl="4" w:tplc="98F09BB4">
      <w:numFmt w:val="bullet"/>
      <w:lvlText w:val="•"/>
      <w:lvlJc w:val="left"/>
      <w:pPr>
        <w:ind w:left="3856" w:hanging="360"/>
      </w:pPr>
      <w:rPr>
        <w:rFonts w:hint="default"/>
        <w:lang w:val="en-US" w:eastAsia="en-US" w:bidi="ar-SA"/>
      </w:rPr>
    </w:lvl>
    <w:lvl w:ilvl="5" w:tplc="EDFC895A">
      <w:numFmt w:val="bullet"/>
      <w:lvlText w:val="•"/>
      <w:lvlJc w:val="left"/>
      <w:pPr>
        <w:ind w:left="4726" w:hanging="360"/>
      </w:pPr>
      <w:rPr>
        <w:rFonts w:hint="default"/>
        <w:lang w:val="en-US" w:eastAsia="en-US" w:bidi="ar-SA"/>
      </w:rPr>
    </w:lvl>
    <w:lvl w:ilvl="6" w:tplc="BBF2BA1E">
      <w:numFmt w:val="bullet"/>
      <w:lvlText w:val="•"/>
      <w:lvlJc w:val="left"/>
      <w:pPr>
        <w:ind w:left="5595" w:hanging="360"/>
      </w:pPr>
      <w:rPr>
        <w:rFonts w:hint="default"/>
        <w:lang w:val="en-US" w:eastAsia="en-US" w:bidi="ar-SA"/>
      </w:rPr>
    </w:lvl>
    <w:lvl w:ilvl="7" w:tplc="A19EA4EC">
      <w:numFmt w:val="bullet"/>
      <w:lvlText w:val="•"/>
      <w:lvlJc w:val="left"/>
      <w:pPr>
        <w:ind w:left="6464" w:hanging="360"/>
      </w:pPr>
      <w:rPr>
        <w:rFonts w:hint="default"/>
        <w:lang w:val="en-US" w:eastAsia="en-US" w:bidi="ar-SA"/>
      </w:rPr>
    </w:lvl>
    <w:lvl w:ilvl="8" w:tplc="88080EE8">
      <w:numFmt w:val="bullet"/>
      <w:lvlText w:val="•"/>
      <w:lvlJc w:val="left"/>
      <w:pPr>
        <w:ind w:left="7333" w:hanging="360"/>
      </w:pPr>
      <w:rPr>
        <w:rFonts w:hint="default"/>
        <w:lang w:val="en-US" w:eastAsia="en-US" w:bidi="ar-SA"/>
      </w:rPr>
    </w:lvl>
  </w:abstractNum>
  <w:abstractNum w:abstractNumId="3" w15:restartNumberingAfterBreak="0">
    <w:nsid w:val="6D4822BC"/>
    <w:multiLevelType w:val="hybridMultilevel"/>
    <w:tmpl w:val="68529D06"/>
    <w:lvl w:ilvl="0" w:tplc="89561CF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CE46A34">
      <w:numFmt w:val="bullet"/>
      <w:lvlText w:val="•"/>
      <w:lvlJc w:val="left"/>
      <w:pPr>
        <w:ind w:left="1638" w:hanging="360"/>
      </w:pPr>
      <w:rPr>
        <w:rFonts w:hint="default"/>
        <w:lang w:val="en-US" w:eastAsia="en-US" w:bidi="ar-SA"/>
      </w:rPr>
    </w:lvl>
    <w:lvl w:ilvl="2" w:tplc="E11A3B3C">
      <w:numFmt w:val="bullet"/>
      <w:lvlText w:val="•"/>
      <w:lvlJc w:val="left"/>
      <w:pPr>
        <w:ind w:left="2457" w:hanging="360"/>
      </w:pPr>
      <w:rPr>
        <w:rFonts w:hint="default"/>
        <w:lang w:val="en-US" w:eastAsia="en-US" w:bidi="ar-SA"/>
      </w:rPr>
    </w:lvl>
    <w:lvl w:ilvl="3" w:tplc="F3B05B7A">
      <w:numFmt w:val="bullet"/>
      <w:lvlText w:val="•"/>
      <w:lvlJc w:val="left"/>
      <w:pPr>
        <w:ind w:left="3276" w:hanging="360"/>
      </w:pPr>
      <w:rPr>
        <w:rFonts w:hint="default"/>
        <w:lang w:val="en-US" w:eastAsia="en-US" w:bidi="ar-SA"/>
      </w:rPr>
    </w:lvl>
    <w:lvl w:ilvl="4" w:tplc="C708FBAC">
      <w:numFmt w:val="bullet"/>
      <w:lvlText w:val="•"/>
      <w:lvlJc w:val="left"/>
      <w:pPr>
        <w:ind w:left="4094" w:hanging="360"/>
      </w:pPr>
      <w:rPr>
        <w:rFonts w:hint="default"/>
        <w:lang w:val="en-US" w:eastAsia="en-US" w:bidi="ar-SA"/>
      </w:rPr>
    </w:lvl>
    <w:lvl w:ilvl="5" w:tplc="9F841384">
      <w:numFmt w:val="bullet"/>
      <w:lvlText w:val="•"/>
      <w:lvlJc w:val="left"/>
      <w:pPr>
        <w:ind w:left="4913" w:hanging="360"/>
      </w:pPr>
      <w:rPr>
        <w:rFonts w:hint="default"/>
        <w:lang w:val="en-US" w:eastAsia="en-US" w:bidi="ar-SA"/>
      </w:rPr>
    </w:lvl>
    <w:lvl w:ilvl="6" w:tplc="08A02632">
      <w:numFmt w:val="bullet"/>
      <w:lvlText w:val="•"/>
      <w:lvlJc w:val="left"/>
      <w:pPr>
        <w:ind w:left="5732" w:hanging="360"/>
      </w:pPr>
      <w:rPr>
        <w:rFonts w:hint="default"/>
        <w:lang w:val="en-US" w:eastAsia="en-US" w:bidi="ar-SA"/>
      </w:rPr>
    </w:lvl>
    <w:lvl w:ilvl="7" w:tplc="B942B282">
      <w:numFmt w:val="bullet"/>
      <w:lvlText w:val="•"/>
      <w:lvlJc w:val="left"/>
      <w:pPr>
        <w:ind w:left="6550" w:hanging="360"/>
      </w:pPr>
      <w:rPr>
        <w:rFonts w:hint="default"/>
        <w:lang w:val="en-US" w:eastAsia="en-US" w:bidi="ar-SA"/>
      </w:rPr>
    </w:lvl>
    <w:lvl w:ilvl="8" w:tplc="92903E1E">
      <w:numFmt w:val="bullet"/>
      <w:lvlText w:val="•"/>
      <w:lvlJc w:val="left"/>
      <w:pPr>
        <w:ind w:left="7369" w:hanging="360"/>
      </w:pPr>
      <w:rPr>
        <w:rFonts w:hint="default"/>
        <w:lang w:val="en-US" w:eastAsia="en-US" w:bidi="ar-SA"/>
      </w:rPr>
    </w:lvl>
  </w:abstractNum>
  <w:abstractNum w:abstractNumId="4" w15:restartNumberingAfterBreak="0">
    <w:nsid w:val="7951741A"/>
    <w:multiLevelType w:val="hybridMultilevel"/>
    <w:tmpl w:val="9BFA35CE"/>
    <w:lvl w:ilvl="0" w:tplc="927296E6">
      <w:start w:val="8"/>
      <w:numFmt w:val="decimal"/>
      <w:lvlText w:val="%1."/>
      <w:lvlJc w:val="left"/>
      <w:pPr>
        <w:ind w:left="382" w:hanging="360"/>
        <w:jc w:val="left"/>
      </w:pPr>
      <w:rPr>
        <w:rFonts w:ascii="Arial" w:eastAsia="Arial" w:hAnsi="Arial" w:cs="Arial" w:hint="default"/>
        <w:b/>
        <w:bCs/>
        <w:i w:val="0"/>
        <w:iCs w:val="0"/>
        <w:spacing w:val="-1"/>
        <w:w w:val="100"/>
        <w:sz w:val="28"/>
        <w:szCs w:val="28"/>
        <w:lang w:val="en-US" w:eastAsia="en-US" w:bidi="ar-SA"/>
      </w:rPr>
    </w:lvl>
    <w:lvl w:ilvl="1" w:tplc="999A54C8">
      <w:numFmt w:val="bullet"/>
      <w:lvlText w:val=""/>
      <w:lvlJc w:val="left"/>
      <w:pPr>
        <w:ind w:left="1103" w:hanging="361"/>
      </w:pPr>
      <w:rPr>
        <w:rFonts w:ascii="Symbol" w:eastAsia="Symbol" w:hAnsi="Symbol" w:cs="Symbol" w:hint="default"/>
        <w:b w:val="0"/>
        <w:bCs w:val="0"/>
        <w:i w:val="0"/>
        <w:iCs w:val="0"/>
        <w:spacing w:val="0"/>
        <w:w w:val="100"/>
        <w:sz w:val="28"/>
        <w:szCs w:val="28"/>
        <w:lang w:val="en-US" w:eastAsia="en-US" w:bidi="ar-SA"/>
      </w:rPr>
    </w:lvl>
    <w:lvl w:ilvl="2" w:tplc="F85A2E5C">
      <w:numFmt w:val="bullet"/>
      <w:lvlText w:val="•"/>
      <w:lvlJc w:val="left"/>
      <w:pPr>
        <w:ind w:left="1985" w:hanging="361"/>
      </w:pPr>
      <w:rPr>
        <w:rFonts w:hint="default"/>
        <w:lang w:val="en-US" w:eastAsia="en-US" w:bidi="ar-SA"/>
      </w:rPr>
    </w:lvl>
    <w:lvl w:ilvl="3" w:tplc="F5545B0A">
      <w:numFmt w:val="bullet"/>
      <w:lvlText w:val="•"/>
      <w:lvlJc w:val="left"/>
      <w:pPr>
        <w:ind w:left="2871" w:hanging="361"/>
      </w:pPr>
      <w:rPr>
        <w:rFonts w:hint="default"/>
        <w:lang w:val="en-US" w:eastAsia="en-US" w:bidi="ar-SA"/>
      </w:rPr>
    </w:lvl>
    <w:lvl w:ilvl="4" w:tplc="E960C01C">
      <w:numFmt w:val="bullet"/>
      <w:lvlText w:val="•"/>
      <w:lvlJc w:val="left"/>
      <w:pPr>
        <w:ind w:left="3757" w:hanging="361"/>
      </w:pPr>
      <w:rPr>
        <w:rFonts w:hint="default"/>
        <w:lang w:val="en-US" w:eastAsia="en-US" w:bidi="ar-SA"/>
      </w:rPr>
    </w:lvl>
    <w:lvl w:ilvl="5" w:tplc="6324DFAC">
      <w:numFmt w:val="bullet"/>
      <w:lvlText w:val="•"/>
      <w:lvlJc w:val="left"/>
      <w:pPr>
        <w:ind w:left="4643" w:hanging="361"/>
      </w:pPr>
      <w:rPr>
        <w:rFonts w:hint="default"/>
        <w:lang w:val="en-US" w:eastAsia="en-US" w:bidi="ar-SA"/>
      </w:rPr>
    </w:lvl>
    <w:lvl w:ilvl="6" w:tplc="4BE87C62">
      <w:numFmt w:val="bullet"/>
      <w:lvlText w:val="•"/>
      <w:lvlJc w:val="left"/>
      <w:pPr>
        <w:ind w:left="5529" w:hanging="361"/>
      </w:pPr>
      <w:rPr>
        <w:rFonts w:hint="default"/>
        <w:lang w:val="en-US" w:eastAsia="en-US" w:bidi="ar-SA"/>
      </w:rPr>
    </w:lvl>
    <w:lvl w:ilvl="7" w:tplc="46AECF80">
      <w:numFmt w:val="bullet"/>
      <w:lvlText w:val="•"/>
      <w:lvlJc w:val="left"/>
      <w:pPr>
        <w:ind w:left="6414" w:hanging="361"/>
      </w:pPr>
      <w:rPr>
        <w:rFonts w:hint="default"/>
        <w:lang w:val="en-US" w:eastAsia="en-US" w:bidi="ar-SA"/>
      </w:rPr>
    </w:lvl>
    <w:lvl w:ilvl="8" w:tplc="212018A2">
      <w:numFmt w:val="bullet"/>
      <w:lvlText w:val="•"/>
      <w:lvlJc w:val="left"/>
      <w:pPr>
        <w:ind w:left="7300" w:hanging="361"/>
      </w:pPr>
      <w:rPr>
        <w:rFonts w:hint="default"/>
        <w:lang w:val="en-US" w:eastAsia="en-US" w:bidi="ar-SA"/>
      </w:rPr>
    </w:lvl>
  </w:abstractNum>
  <w:abstractNum w:abstractNumId="5" w15:restartNumberingAfterBreak="0">
    <w:nsid w:val="7B887490"/>
    <w:multiLevelType w:val="hybridMultilevel"/>
    <w:tmpl w:val="00A03704"/>
    <w:lvl w:ilvl="0" w:tplc="EBB64C86">
      <w:numFmt w:val="bullet"/>
      <w:lvlText w:val=""/>
      <w:lvlJc w:val="left"/>
      <w:pPr>
        <w:ind w:left="827" w:hanging="361"/>
      </w:pPr>
      <w:rPr>
        <w:rFonts w:ascii="Symbol" w:eastAsia="Symbol" w:hAnsi="Symbol" w:cs="Symbol" w:hint="default"/>
        <w:b w:val="0"/>
        <w:bCs w:val="0"/>
        <w:i w:val="0"/>
        <w:iCs w:val="0"/>
        <w:spacing w:val="0"/>
        <w:w w:val="100"/>
        <w:sz w:val="28"/>
        <w:szCs w:val="28"/>
        <w:lang w:val="en-US" w:eastAsia="en-US" w:bidi="ar-SA"/>
      </w:rPr>
    </w:lvl>
    <w:lvl w:ilvl="1" w:tplc="3CC8398A">
      <w:numFmt w:val="bullet"/>
      <w:lvlText w:val="•"/>
      <w:lvlJc w:val="left"/>
      <w:pPr>
        <w:ind w:left="1187" w:hanging="361"/>
      </w:pPr>
      <w:rPr>
        <w:rFonts w:hint="default"/>
        <w:lang w:val="en-US" w:eastAsia="en-US" w:bidi="ar-SA"/>
      </w:rPr>
    </w:lvl>
    <w:lvl w:ilvl="2" w:tplc="F4D42B6E">
      <w:numFmt w:val="bullet"/>
      <w:lvlText w:val="•"/>
      <w:lvlJc w:val="left"/>
      <w:pPr>
        <w:ind w:left="1555" w:hanging="361"/>
      </w:pPr>
      <w:rPr>
        <w:rFonts w:hint="default"/>
        <w:lang w:val="en-US" w:eastAsia="en-US" w:bidi="ar-SA"/>
      </w:rPr>
    </w:lvl>
    <w:lvl w:ilvl="3" w:tplc="6EC633A4">
      <w:numFmt w:val="bullet"/>
      <w:lvlText w:val="•"/>
      <w:lvlJc w:val="left"/>
      <w:pPr>
        <w:ind w:left="1923" w:hanging="361"/>
      </w:pPr>
      <w:rPr>
        <w:rFonts w:hint="default"/>
        <w:lang w:val="en-US" w:eastAsia="en-US" w:bidi="ar-SA"/>
      </w:rPr>
    </w:lvl>
    <w:lvl w:ilvl="4" w:tplc="7E145714">
      <w:numFmt w:val="bullet"/>
      <w:lvlText w:val="•"/>
      <w:lvlJc w:val="left"/>
      <w:pPr>
        <w:ind w:left="2290" w:hanging="361"/>
      </w:pPr>
      <w:rPr>
        <w:rFonts w:hint="default"/>
        <w:lang w:val="en-US" w:eastAsia="en-US" w:bidi="ar-SA"/>
      </w:rPr>
    </w:lvl>
    <w:lvl w:ilvl="5" w:tplc="F9DC1D6A">
      <w:numFmt w:val="bullet"/>
      <w:lvlText w:val="•"/>
      <w:lvlJc w:val="left"/>
      <w:pPr>
        <w:ind w:left="2658" w:hanging="361"/>
      </w:pPr>
      <w:rPr>
        <w:rFonts w:hint="default"/>
        <w:lang w:val="en-US" w:eastAsia="en-US" w:bidi="ar-SA"/>
      </w:rPr>
    </w:lvl>
    <w:lvl w:ilvl="6" w:tplc="CF8491F2">
      <w:numFmt w:val="bullet"/>
      <w:lvlText w:val="•"/>
      <w:lvlJc w:val="left"/>
      <w:pPr>
        <w:ind w:left="3026" w:hanging="361"/>
      </w:pPr>
      <w:rPr>
        <w:rFonts w:hint="default"/>
        <w:lang w:val="en-US" w:eastAsia="en-US" w:bidi="ar-SA"/>
      </w:rPr>
    </w:lvl>
    <w:lvl w:ilvl="7" w:tplc="98EAC2BE">
      <w:numFmt w:val="bullet"/>
      <w:lvlText w:val="•"/>
      <w:lvlJc w:val="left"/>
      <w:pPr>
        <w:ind w:left="3393" w:hanging="361"/>
      </w:pPr>
      <w:rPr>
        <w:rFonts w:hint="default"/>
        <w:lang w:val="en-US" w:eastAsia="en-US" w:bidi="ar-SA"/>
      </w:rPr>
    </w:lvl>
    <w:lvl w:ilvl="8" w:tplc="A0766D70">
      <w:numFmt w:val="bullet"/>
      <w:lvlText w:val="•"/>
      <w:lvlJc w:val="left"/>
      <w:pPr>
        <w:ind w:left="3761" w:hanging="361"/>
      </w:pPr>
      <w:rPr>
        <w:rFonts w:hint="default"/>
        <w:lang w:val="en-US" w:eastAsia="en-US" w:bidi="ar-S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1C05"/>
    <w:rsid w:val="00121C05"/>
    <w:rsid w:val="007240EF"/>
    <w:rsid w:val="00AA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09EE"/>
  <w15:docId w15:val="{437BF5E0-E5AB-43DD-8368-4D34C16E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480" w:hanging="2384"/>
    </w:pPr>
    <w:rPr>
      <w:b/>
      <w:bCs/>
      <w:sz w:val="44"/>
      <w:szCs w:val="44"/>
    </w:rPr>
  </w:style>
  <w:style w:type="paragraph" w:styleId="ListParagraph">
    <w:name w:val="List Paragraph"/>
    <w:basedOn w:val="Normal"/>
    <w:uiPriority w:val="1"/>
    <w:qFormat/>
    <w:pPr>
      <w:ind w:left="38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quality@gsa.ac.u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qualityhumanrights.com/equality/equality-act-2010?return-url=https%3A%2F%2Fwww.equalityhumanrights.com%2Fsearch%3Fkeys%3Dequality%2Ba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alityhumanrights.com/equality/equality-act-2010?return-url=https%3A%2F%2Fwww.equalityhumanrights.com%2Fsearch%3Fkeys%3Dequality%2Ba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fc.ac.uk/wp-content/uploads/uploadedFiles/Tackling_persistent_inequalities_together.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4270</Words>
  <Characters>24339</Characters>
  <Application>Microsoft Office Word</Application>
  <DocSecurity>0</DocSecurity>
  <Lines>202</Lines>
  <Paragraphs>57</Paragraphs>
  <ScaleCrop>false</ScaleCrop>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EqIA Form (academic programmes)</dc:title>
  <dc:creator>Mackintosh, Ceit</dc:creator>
  <cp:keywords>Equality Impact Assessment, EqIA, academic programmes</cp:keywords>
  <dc:description/>
  <cp:lastModifiedBy>Mackintosh, Ceit</cp:lastModifiedBy>
  <cp:revision>2</cp:revision>
  <dcterms:created xsi:type="dcterms:W3CDTF">2026-03-31T18:36:00Z</dcterms:created>
  <dcterms:modified xsi:type="dcterms:W3CDTF">2026-03-31T18:37:00Z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0x0101009148F5A04DDD49CBA7127AADA5FB792B00AADE34325A8B49CDA8BB4DB53328F21400BC19876A0D16854EB4CF246D01C6B0DC</vt:lpwstr>
  </property>
  <property fmtid="{D5CDD505-2E9C-101B-9397-08002B2CF9AE}" pid="3" name="Created">
    <vt:filetime>2026-02-20T00:00:00Z</vt:filetime>
  </property>
  <property fmtid="{D5CDD505-2E9C-101B-9397-08002B2CF9AE}" pid="4" name="Creator">
    <vt:lpwstr>Acrobat PDFMaker 25 for Word</vt:lpwstr>
  </property>
  <property fmtid="{D5CDD505-2E9C-101B-9397-08002B2CF9AE}" pid="5" name="LastSaved">
    <vt:filetime>2026-03-31T00:00:00Z</vt:filetime>
  </property>
  <property fmtid="{D5CDD505-2E9C-101B-9397-08002B2CF9AE}" pid="6" name="MediaServiceImageTags">
    <vt:lpwstr/>
  </property>
  <property fmtid="{D5CDD505-2E9C-101B-9397-08002B2CF9AE}" pid="7" name="Producer">
    <vt:lpwstr>Adobe PDF Library 25.1.192</vt:lpwstr>
  </property>
  <property fmtid="{D5CDD505-2E9C-101B-9397-08002B2CF9AE}" pid="8" name="SourceModified">
    <vt:lpwstr>D:20260219153432</vt:lpwstr>
  </property>
</Properties>
</file>